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C45" w:rsidRDefault="00B42C45" w:rsidP="00B42C45">
      <w:pPr>
        <w:pStyle w:val="af1"/>
        <w:outlineLvl w:val="0"/>
        <w:rPr>
          <w:rFonts w:ascii="Times New Roman" w:hAnsi="Times New Roman" w:cs="Times New Roman"/>
          <w:sz w:val="28"/>
          <w:szCs w:val="28"/>
        </w:rPr>
      </w:pPr>
    </w:p>
    <w:p w:rsidR="00B42C45" w:rsidRPr="00CD788D" w:rsidRDefault="00B42C45" w:rsidP="00B42C45">
      <w:pPr>
        <w:pStyle w:val="af1"/>
        <w:outlineLvl w:val="0"/>
        <w:rPr>
          <w:rFonts w:ascii="Times New Roman" w:hAnsi="Times New Roman" w:cs="Times New Roman"/>
          <w:sz w:val="28"/>
          <w:szCs w:val="28"/>
        </w:rPr>
      </w:pPr>
      <w:r w:rsidRPr="00CD788D">
        <w:rPr>
          <w:rFonts w:ascii="Times New Roman" w:hAnsi="Times New Roman" w:cs="Times New Roman"/>
          <w:sz w:val="28"/>
          <w:szCs w:val="28"/>
        </w:rPr>
        <w:t>РОССИЙСКАЯ ФЕДЕРАЦИЯ</w:t>
      </w:r>
    </w:p>
    <w:p w:rsidR="00B42C45" w:rsidRPr="00CD788D" w:rsidRDefault="00B42C45" w:rsidP="00B42C45">
      <w:pPr>
        <w:widowControl w:val="0"/>
        <w:adjustRightInd w:val="0"/>
        <w:spacing w:after="0" w:line="240" w:lineRule="auto"/>
        <w:jc w:val="center"/>
        <w:textAlignment w:val="baseline"/>
        <w:rPr>
          <w:rFonts w:ascii="Times New Roman" w:hAnsi="Times New Roman" w:cs="Times New Roman"/>
          <w:sz w:val="28"/>
          <w:szCs w:val="28"/>
        </w:rPr>
      </w:pPr>
      <w:r w:rsidRPr="00CD788D">
        <w:rPr>
          <w:rFonts w:ascii="Times New Roman" w:hAnsi="Times New Roman" w:cs="Times New Roman"/>
          <w:sz w:val="28"/>
          <w:szCs w:val="28"/>
        </w:rPr>
        <w:t>РОСТОВСКАЯ ОБЛАСТЬ</w:t>
      </w:r>
    </w:p>
    <w:p w:rsidR="00B42C45" w:rsidRPr="00CD788D" w:rsidRDefault="00B42C45" w:rsidP="00B42C45">
      <w:pPr>
        <w:widowControl w:val="0"/>
        <w:adjustRightInd w:val="0"/>
        <w:spacing w:after="0" w:line="240" w:lineRule="auto"/>
        <w:jc w:val="center"/>
        <w:textAlignment w:val="baseline"/>
        <w:rPr>
          <w:rFonts w:ascii="Times New Roman" w:hAnsi="Times New Roman" w:cs="Times New Roman"/>
          <w:sz w:val="28"/>
          <w:szCs w:val="28"/>
        </w:rPr>
      </w:pPr>
      <w:r w:rsidRPr="00CD788D">
        <w:rPr>
          <w:rFonts w:ascii="Times New Roman" w:hAnsi="Times New Roman" w:cs="Times New Roman"/>
          <w:sz w:val="28"/>
          <w:szCs w:val="28"/>
        </w:rPr>
        <w:t>ОРЛОВСКИЙ РАЙОН</w:t>
      </w:r>
    </w:p>
    <w:p w:rsidR="00B42C45" w:rsidRPr="00CD788D" w:rsidRDefault="00B42C45" w:rsidP="00B42C45">
      <w:pPr>
        <w:widowControl w:val="0"/>
        <w:adjustRightInd w:val="0"/>
        <w:spacing w:after="0" w:line="240" w:lineRule="auto"/>
        <w:jc w:val="center"/>
        <w:textAlignment w:val="baseline"/>
        <w:rPr>
          <w:rFonts w:ascii="Times New Roman" w:hAnsi="Times New Roman" w:cs="Times New Roman"/>
          <w:sz w:val="28"/>
          <w:szCs w:val="28"/>
        </w:rPr>
      </w:pPr>
      <w:r w:rsidRPr="00CD788D">
        <w:rPr>
          <w:rFonts w:ascii="Times New Roman" w:hAnsi="Times New Roman" w:cs="Times New Roman"/>
          <w:sz w:val="28"/>
          <w:szCs w:val="28"/>
        </w:rPr>
        <w:t>МУНИЦИПАЛЬНОЕ ОБРАЗОВАНИЕ</w:t>
      </w:r>
    </w:p>
    <w:p w:rsidR="00B42C45" w:rsidRPr="00CD788D" w:rsidRDefault="00B42C45" w:rsidP="00B42C45">
      <w:pPr>
        <w:widowControl w:val="0"/>
        <w:adjustRightInd w:val="0"/>
        <w:spacing w:after="0" w:line="240" w:lineRule="auto"/>
        <w:jc w:val="center"/>
        <w:textAlignment w:val="baseline"/>
        <w:rPr>
          <w:rFonts w:ascii="Times New Roman" w:hAnsi="Times New Roman" w:cs="Times New Roman"/>
          <w:sz w:val="28"/>
          <w:szCs w:val="28"/>
        </w:rPr>
      </w:pPr>
      <w:r w:rsidRPr="00CD788D">
        <w:rPr>
          <w:rFonts w:ascii="Times New Roman" w:hAnsi="Times New Roman" w:cs="Times New Roman"/>
          <w:sz w:val="28"/>
          <w:szCs w:val="28"/>
        </w:rPr>
        <w:t>«</w:t>
      </w:r>
      <w:r>
        <w:rPr>
          <w:rFonts w:ascii="Times New Roman" w:hAnsi="Times New Roman" w:cs="Times New Roman"/>
          <w:sz w:val="28"/>
          <w:szCs w:val="28"/>
        </w:rPr>
        <w:t>ДОН</w:t>
      </w:r>
      <w:r w:rsidRPr="00CD788D">
        <w:rPr>
          <w:rFonts w:ascii="Times New Roman" w:hAnsi="Times New Roman" w:cs="Times New Roman"/>
          <w:sz w:val="28"/>
          <w:szCs w:val="28"/>
        </w:rPr>
        <w:t>КОЕ СЕЛЬСКОЕ ПОСЕЛЕНИЕ»</w:t>
      </w:r>
    </w:p>
    <w:p w:rsidR="00B42C45" w:rsidRPr="00CD788D" w:rsidRDefault="00B42C45" w:rsidP="00B42C45">
      <w:pPr>
        <w:widowControl w:val="0"/>
        <w:adjustRightInd w:val="0"/>
        <w:spacing w:after="0" w:line="240" w:lineRule="auto"/>
        <w:jc w:val="center"/>
        <w:textAlignment w:val="baseline"/>
        <w:rPr>
          <w:rFonts w:ascii="Times New Roman" w:hAnsi="Times New Roman" w:cs="Times New Roman"/>
          <w:sz w:val="28"/>
          <w:szCs w:val="28"/>
        </w:rPr>
      </w:pPr>
    </w:p>
    <w:p w:rsidR="00B42C45" w:rsidRPr="00CD788D" w:rsidRDefault="00B42C45" w:rsidP="00B42C45">
      <w:pPr>
        <w:widowControl w:val="0"/>
        <w:adjustRightInd w:val="0"/>
        <w:spacing w:after="0" w:line="240" w:lineRule="auto"/>
        <w:jc w:val="center"/>
        <w:textAlignment w:val="baseline"/>
        <w:outlineLvl w:val="0"/>
        <w:rPr>
          <w:rFonts w:ascii="Times New Roman" w:hAnsi="Times New Roman" w:cs="Times New Roman"/>
          <w:sz w:val="28"/>
          <w:szCs w:val="28"/>
        </w:rPr>
      </w:pPr>
      <w:r w:rsidRPr="00CD788D">
        <w:rPr>
          <w:rFonts w:ascii="Times New Roman" w:hAnsi="Times New Roman" w:cs="Times New Roman"/>
          <w:sz w:val="28"/>
          <w:szCs w:val="28"/>
        </w:rPr>
        <w:t xml:space="preserve">СОБРАНИЕ ДЕПУТАТОВ </w:t>
      </w:r>
      <w:r>
        <w:rPr>
          <w:rFonts w:ascii="Times New Roman" w:hAnsi="Times New Roman" w:cs="Times New Roman"/>
          <w:sz w:val="28"/>
          <w:szCs w:val="28"/>
        </w:rPr>
        <w:t>ДОН</w:t>
      </w:r>
      <w:r w:rsidRPr="00CD788D">
        <w:rPr>
          <w:rFonts w:ascii="Times New Roman" w:hAnsi="Times New Roman" w:cs="Times New Roman"/>
          <w:sz w:val="28"/>
          <w:szCs w:val="28"/>
        </w:rPr>
        <w:t>КОГО СЕЛЬСКОГО ПОСЕЛЕНИЯ</w:t>
      </w:r>
    </w:p>
    <w:p w:rsidR="00B42C45" w:rsidRPr="00CD788D" w:rsidRDefault="00B42C45" w:rsidP="00B42C45">
      <w:pPr>
        <w:widowControl w:val="0"/>
        <w:adjustRightInd w:val="0"/>
        <w:spacing w:after="0" w:line="240" w:lineRule="auto"/>
        <w:jc w:val="center"/>
        <w:textAlignment w:val="baseline"/>
        <w:rPr>
          <w:rFonts w:ascii="Times New Roman" w:hAnsi="Times New Roman" w:cs="Times New Roman"/>
          <w:sz w:val="28"/>
          <w:szCs w:val="28"/>
        </w:rPr>
      </w:pPr>
    </w:p>
    <w:p w:rsidR="00B42C45" w:rsidRPr="00CD788D" w:rsidRDefault="00B42C45" w:rsidP="00B42C45">
      <w:pPr>
        <w:widowControl w:val="0"/>
        <w:adjustRightInd w:val="0"/>
        <w:spacing w:after="0" w:line="240" w:lineRule="auto"/>
        <w:jc w:val="center"/>
        <w:textAlignment w:val="baseline"/>
        <w:outlineLvl w:val="0"/>
        <w:rPr>
          <w:rFonts w:ascii="Times New Roman" w:hAnsi="Times New Roman" w:cs="Times New Roman"/>
          <w:sz w:val="28"/>
          <w:szCs w:val="28"/>
        </w:rPr>
      </w:pPr>
      <w:r w:rsidRPr="00CD788D">
        <w:rPr>
          <w:rFonts w:ascii="Times New Roman" w:hAnsi="Times New Roman" w:cs="Times New Roman"/>
          <w:sz w:val="28"/>
          <w:szCs w:val="28"/>
        </w:rPr>
        <w:t>РЕШЕНИЕ</w:t>
      </w:r>
    </w:p>
    <w:p w:rsidR="00B42C45" w:rsidRPr="00CD788D" w:rsidRDefault="00B42C45" w:rsidP="00B42C45">
      <w:pPr>
        <w:tabs>
          <w:tab w:val="left" w:pos="4032"/>
        </w:tabs>
        <w:spacing w:after="0" w:line="240" w:lineRule="auto"/>
        <w:jc w:val="both"/>
        <w:outlineLvl w:val="0"/>
        <w:rPr>
          <w:rFonts w:ascii="Times New Roman" w:hAnsi="Times New Roman" w:cs="Times New Roman"/>
          <w:sz w:val="28"/>
          <w:szCs w:val="28"/>
        </w:rPr>
      </w:pPr>
    </w:p>
    <w:p w:rsidR="00B42C45" w:rsidRPr="00B42C45" w:rsidRDefault="00B42C45" w:rsidP="00B42C45">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Донского сельского поселения Орловского муниципального района Ростовской области»</w:t>
      </w:r>
    </w:p>
    <w:p w:rsidR="00B42C45" w:rsidRPr="00F2662C" w:rsidRDefault="00B42C45" w:rsidP="00B42C45">
      <w:pPr>
        <w:rPr>
          <w:rFonts w:ascii="Times New Roman" w:hAnsi="Times New Roman" w:cs="Times New Roman"/>
          <w:b/>
          <w:sz w:val="28"/>
          <w:szCs w:val="28"/>
        </w:rPr>
      </w:pPr>
    </w:p>
    <w:p w:rsidR="00B42C45" w:rsidRPr="00F2662C" w:rsidRDefault="00B42C45" w:rsidP="00B42C45">
      <w:pPr>
        <w:spacing w:after="0" w:line="240" w:lineRule="auto"/>
        <w:rPr>
          <w:rFonts w:ascii="Times New Roman" w:hAnsi="Times New Roman" w:cs="Times New Roman"/>
          <w:sz w:val="28"/>
          <w:szCs w:val="28"/>
        </w:rPr>
      </w:pPr>
      <w:r w:rsidRPr="00F2662C">
        <w:rPr>
          <w:rFonts w:ascii="Times New Roman" w:hAnsi="Times New Roman" w:cs="Times New Roman"/>
          <w:sz w:val="28"/>
          <w:szCs w:val="28"/>
        </w:rPr>
        <w:t>Принято</w:t>
      </w:r>
      <w:r w:rsidRPr="00CD788D">
        <w:t xml:space="preserve"> </w:t>
      </w:r>
      <w:r w:rsidRPr="00CD788D">
        <w:rPr>
          <w:rFonts w:ascii="Times New Roman" w:hAnsi="Times New Roman" w:cs="Times New Roman"/>
          <w:sz w:val="28"/>
          <w:szCs w:val="28"/>
        </w:rPr>
        <w:t>Собранием депутатов</w:t>
      </w:r>
    </w:p>
    <w:p w:rsidR="00B42C45" w:rsidRPr="00F2662C" w:rsidRDefault="00B42C45" w:rsidP="00B42C4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Донского </w:t>
      </w:r>
      <w:r w:rsidRPr="00F2662C">
        <w:rPr>
          <w:rFonts w:ascii="Times New Roman" w:hAnsi="Times New Roman" w:cs="Times New Roman"/>
          <w:sz w:val="28"/>
          <w:szCs w:val="28"/>
        </w:rPr>
        <w:t xml:space="preserve">сельского поселения пятого созыва            </w:t>
      </w:r>
      <w:r>
        <w:rPr>
          <w:rFonts w:ascii="Times New Roman" w:hAnsi="Times New Roman" w:cs="Times New Roman"/>
          <w:sz w:val="28"/>
          <w:szCs w:val="28"/>
        </w:rPr>
        <w:t xml:space="preserve">           03 февраля 2025</w:t>
      </w:r>
      <w:r w:rsidRPr="00F2662C">
        <w:rPr>
          <w:rFonts w:ascii="Times New Roman" w:hAnsi="Times New Roman" w:cs="Times New Roman"/>
          <w:sz w:val="28"/>
          <w:szCs w:val="28"/>
        </w:rPr>
        <w:t xml:space="preserve"> года</w:t>
      </w:r>
    </w:p>
    <w:p w:rsidR="00B42C45" w:rsidRDefault="00B42C45" w:rsidP="00B42C45">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0825E2" w:rsidRPr="000825E2" w:rsidRDefault="000825E2" w:rsidP="00B42C45">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0825E2">
        <w:rPr>
          <w:rFonts w:ascii="Times New Roman" w:eastAsia="Times New Roman" w:hAnsi="Times New Roman" w:cs="Times New Roman"/>
          <w:b/>
          <w:sz w:val="28"/>
          <w:szCs w:val="28"/>
          <w:lang w:eastAsia="ru-RU"/>
        </w:rPr>
        <w:t xml:space="preserve">    </w:t>
      </w:r>
    </w:p>
    <w:p w:rsidR="000825E2" w:rsidRPr="000825E2" w:rsidRDefault="000825E2" w:rsidP="000825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ab/>
      </w:r>
      <w:proofErr w:type="gramStart"/>
      <w:r w:rsidRPr="000825E2">
        <w:rPr>
          <w:rFonts w:ascii="Times New Roman" w:eastAsia="Times New Roman" w:hAnsi="Times New Roman" w:cs="Times New Roman"/>
          <w:sz w:val="28"/>
          <w:szCs w:val="28"/>
          <w:lang w:eastAsia="ru-RU"/>
        </w:rPr>
        <w:t xml:space="preserve">В соответствии с Федеральным законом от 25.06.2002 № 73-ФЗ «Об объектах культурного наследия (памятниках истории и культуры) народов Российской Федерации», Федеральным законом от 06.10.2003 № 131-ФЗ «Об общих принципах организации местного самоуправления в Российской Федерации», Уставом </w:t>
      </w:r>
      <w:r w:rsidR="000B7329" w:rsidRPr="000B7329">
        <w:rPr>
          <w:rFonts w:ascii="Times New Roman" w:eastAsia="Times New Roman" w:hAnsi="Times New Roman" w:cs="Times New Roman"/>
          <w:spacing w:val="-10"/>
          <w:kern w:val="28"/>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в целях формирования историко-культурной среды на территории </w:t>
      </w:r>
      <w:r w:rsidR="000B7329" w:rsidRPr="000B7329">
        <w:rPr>
          <w:rFonts w:ascii="Times New Roman" w:eastAsia="Times New Roman" w:hAnsi="Times New Roman" w:cs="Times New Roman"/>
          <w:spacing w:val="-10"/>
          <w:kern w:val="28"/>
          <w:sz w:val="28"/>
          <w:szCs w:val="28"/>
          <w:lang w:eastAsia="ru-RU"/>
        </w:rPr>
        <w:t>Донского</w:t>
      </w:r>
      <w:r w:rsidR="00BB1440">
        <w:rPr>
          <w:rFonts w:ascii="Times New Roman" w:eastAsia="Times New Roman" w:hAnsi="Times New Roman" w:cs="Times New Roman"/>
          <w:spacing w:val="-10"/>
          <w:kern w:val="28"/>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Собрание депутатов </w:t>
      </w:r>
      <w:r w:rsidR="000B7329" w:rsidRPr="000B7329">
        <w:rPr>
          <w:rFonts w:ascii="Times New Roman" w:eastAsia="Times New Roman" w:hAnsi="Times New Roman" w:cs="Times New Roman"/>
          <w:spacing w:val="-10"/>
          <w:kern w:val="28"/>
          <w:sz w:val="28"/>
          <w:szCs w:val="28"/>
          <w:lang w:eastAsia="ru-RU"/>
        </w:rPr>
        <w:t>Донского</w:t>
      </w:r>
      <w:proofErr w:type="gramEnd"/>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w:t>
      </w:r>
      <w:r w:rsidR="00B42C45" w:rsidRPr="00B42C45">
        <w:rPr>
          <w:rFonts w:ascii="Times New Roman" w:eastAsia="Times New Roman" w:hAnsi="Times New Roman" w:cs="Times New Roman"/>
          <w:sz w:val="28"/>
          <w:szCs w:val="28"/>
          <w:lang w:eastAsia="ru-RU"/>
        </w:rPr>
        <w:t>РЕШИЛО:</w:t>
      </w:r>
    </w:p>
    <w:p w:rsidR="000825E2" w:rsidRPr="000825E2" w:rsidRDefault="000825E2" w:rsidP="000825E2">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 Утвердить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на территории </w:t>
      </w:r>
      <w:r w:rsidR="00057BB5" w:rsidRPr="00057BB5">
        <w:rPr>
          <w:rFonts w:ascii="Times New Roman" w:eastAsia="Times New Roman" w:hAnsi="Times New Roman" w:cs="Times New Roman"/>
          <w:spacing w:val="-10"/>
          <w:kern w:val="28"/>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муниципального района Ростовской области согласно приложению к настоящему Решению. </w:t>
      </w: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 Контроль за исполнением настоящего решения возложить на председателя Собрания депутатов </w:t>
      </w:r>
      <w:r w:rsidR="000B7329">
        <w:rPr>
          <w:rFonts w:ascii="Times New Roman" w:eastAsia="Times New Roman" w:hAnsi="Times New Roman" w:cs="Times New Roman"/>
          <w:spacing w:val="-10"/>
          <w:kern w:val="28"/>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B42C45"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0825E2" w:rsidRPr="000825E2">
        <w:rPr>
          <w:rFonts w:ascii="Times New Roman" w:eastAsia="Times New Roman" w:hAnsi="Times New Roman" w:cs="Times New Roman"/>
          <w:sz w:val="28"/>
          <w:szCs w:val="28"/>
          <w:lang w:eastAsia="ru-RU"/>
        </w:rPr>
        <w:t xml:space="preserve">Настоящее решение подлежит размещению на официальном сайте </w:t>
      </w:r>
      <w:proofErr w:type="gramStart"/>
      <w:r w:rsidR="000825E2" w:rsidRPr="000825E2">
        <w:rPr>
          <w:rFonts w:ascii="Times New Roman" w:eastAsia="Times New Roman" w:hAnsi="Times New Roman" w:cs="Times New Roman"/>
          <w:sz w:val="28"/>
          <w:szCs w:val="28"/>
          <w:lang w:eastAsia="ru-RU"/>
        </w:rPr>
        <w:t xml:space="preserve">администрации муниципального образования </w:t>
      </w:r>
      <w:r w:rsidR="000B7329" w:rsidRPr="000B7329">
        <w:rPr>
          <w:rFonts w:ascii="Times New Roman" w:eastAsia="Times New Roman" w:hAnsi="Times New Roman" w:cs="Times New Roman"/>
          <w:spacing w:val="-10"/>
          <w:kern w:val="28"/>
          <w:sz w:val="28"/>
          <w:szCs w:val="28"/>
          <w:lang w:eastAsia="ru-RU"/>
        </w:rPr>
        <w:t>Донского</w:t>
      </w:r>
      <w:r w:rsidR="000825E2"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 xml:space="preserve">Орловского </w:t>
      </w:r>
      <w:r w:rsidR="000825E2" w:rsidRPr="000825E2">
        <w:rPr>
          <w:rFonts w:ascii="Times New Roman" w:eastAsia="Times New Roman" w:hAnsi="Times New Roman" w:cs="Times New Roman"/>
          <w:sz w:val="28"/>
          <w:szCs w:val="28"/>
          <w:lang w:eastAsia="ru-RU"/>
        </w:rPr>
        <w:t>муниципального района Ростовской области</w:t>
      </w:r>
      <w:proofErr w:type="gramEnd"/>
      <w:r w:rsidR="000825E2" w:rsidRPr="000825E2">
        <w:rPr>
          <w:rFonts w:ascii="Times New Roman" w:eastAsia="Times New Roman" w:hAnsi="Times New Roman" w:cs="Times New Roman"/>
          <w:sz w:val="28"/>
          <w:szCs w:val="28"/>
          <w:lang w:eastAsia="ru-RU"/>
        </w:rPr>
        <w:t>.</w:t>
      </w:r>
    </w:p>
    <w:p w:rsidR="000825E2" w:rsidRPr="000825E2" w:rsidRDefault="000825E2" w:rsidP="00E7123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   Решение </w:t>
      </w:r>
      <w:r w:rsidRPr="000825E2">
        <w:rPr>
          <w:rFonts w:ascii="Times New Roman" w:eastAsia="Times New Roman" w:hAnsi="Times New Roman" w:cs="Times New Roman"/>
          <w:iCs/>
          <w:sz w:val="28"/>
          <w:szCs w:val="28"/>
          <w:lang w:eastAsia="ru-RU"/>
        </w:rPr>
        <w:t>вступает</w:t>
      </w:r>
      <w:r w:rsidRPr="000825E2">
        <w:rPr>
          <w:rFonts w:ascii="Times New Roman" w:eastAsia="Times New Roman" w:hAnsi="Times New Roman" w:cs="Times New Roman"/>
          <w:sz w:val="28"/>
          <w:szCs w:val="28"/>
          <w:lang w:eastAsia="ru-RU"/>
        </w:rPr>
        <w:t xml:space="preserve"> в силу после его официального опубликования.</w:t>
      </w:r>
    </w:p>
    <w:p w:rsidR="000825E2" w:rsidRPr="000825E2" w:rsidRDefault="000825E2" w:rsidP="000825E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42C45" w:rsidRPr="00B42C45" w:rsidRDefault="00B42C45" w:rsidP="00B42C45">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Председатель Собрания депутатов –</w:t>
      </w:r>
    </w:p>
    <w:p w:rsidR="00B42C45" w:rsidRDefault="00B42C45" w:rsidP="00B42C45">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 xml:space="preserve">глава Донского сельского поселения                                              Т.В. </w:t>
      </w:r>
      <w:proofErr w:type="spellStart"/>
      <w:r w:rsidRPr="00B42C45">
        <w:rPr>
          <w:rFonts w:ascii="Times New Roman" w:eastAsia="Times New Roman" w:hAnsi="Times New Roman" w:cs="Times New Roman"/>
          <w:sz w:val="28"/>
          <w:szCs w:val="28"/>
          <w:lang w:eastAsia="ru-RU"/>
        </w:rPr>
        <w:t>Могиркина</w:t>
      </w:r>
      <w:proofErr w:type="spellEnd"/>
    </w:p>
    <w:p w:rsidR="00B42C45" w:rsidRPr="00B42C45" w:rsidRDefault="00B42C45" w:rsidP="00B42C45">
      <w:pPr>
        <w:widowControl w:val="0"/>
        <w:adjustRightInd w:val="0"/>
        <w:spacing w:after="0" w:line="240" w:lineRule="auto"/>
        <w:jc w:val="both"/>
        <w:textAlignment w:val="baseline"/>
        <w:outlineLvl w:val="0"/>
        <w:rPr>
          <w:rFonts w:ascii="Times New Roman" w:eastAsia="Times New Roman" w:hAnsi="Times New Roman" w:cs="Times New Roman"/>
          <w:sz w:val="28"/>
          <w:szCs w:val="28"/>
          <w:lang w:eastAsia="ru-RU"/>
        </w:rPr>
      </w:pPr>
    </w:p>
    <w:p w:rsidR="00B42C45" w:rsidRPr="00B42C45" w:rsidRDefault="00B42C45" w:rsidP="00B42C45">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 xml:space="preserve">х. </w:t>
      </w:r>
      <w:proofErr w:type="spellStart"/>
      <w:r w:rsidRPr="00B42C45">
        <w:rPr>
          <w:rFonts w:ascii="Times New Roman" w:eastAsia="Times New Roman" w:hAnsi="Times New Roman" w:cs="Times New Roman"/>
          <w:sz w:val="28"/>
          <w:szCs w:val="28"/>
          <w:lang w:eastAsia="ru-RU"/>
        </w:rPr>
        <w:t>Гундоровский</w:t>
      </w:r>
      <w:proofErr w:type="spellEnd"/>
    </w:p>
    <w:p w:rsidR="00B42C45" w:rsidRPr="00B42C45" w:rsidRDefault="00B42C45" w:rsidP="00B42C45">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03.0</w:t>
      </w:r>
      <w:r w:rsidRPr="00B42C45">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.2025</w:t>
      </w:r>
      <w:r w:rsidRPr="00B42C45">
        <w:rPr>
          <w:rFonts w:ascii="Times New Roman" w:eastAsia="Times New Roman" w:hAnsi="Times New Roman" w:cs="Times New Roman"/>
          <w:sz w:val="28"/>
          <w:szCs w:val="28"/>
          <w:lang w:eastAsia="ru-RU"/>
        </w:rPr>
        <w:t xml:space="preserve"> года</w:t>
      </w:r>
    </w:p>
    <w:p w:rsidR="00B42C45" w:rsidRPr="00B42C45" w:rsidRDefault="00B42C45" w:rsidP="00B42C45">
      <w:pPr>
        <w:tabs>
          <w:tab w:val="left" w:pos="708"/>
          <w:tab w:val="center" w:pos="4677"/>
          <w:tab w:val="right" w:pos="9355"/>
        </w:tabs>
        <w:spacing w:after="0" w:line="240" w:lineRule="auto"/>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121</w:t>
      </w:r>
    </w:p>
    <w:p w:rsidR="000825E2" w:rsidRDefault="000825E2" w:rsidP="000825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B1440" w:rsidRPr="000825E2" w:rsidRDefault="00BB1440" w:rsidP="000825E2">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0B7329" w:rsidRDefault="000B7329" w:rsidP="000825E2">
      <w:pPr>
        <w:widowControl w:val="0"/>
        <w:autoSpaceDE w:val="0"/>
        <w:autoSpaceDN w:val="0"/>
        <w:adjustRightInd w:val="0"/>
        <w:spacing w:after="0" w:line="240" w:lineRule="auto"/>
        <w:ind w:left="4962"/>
        <w:jc w:val="center"/>
        <w:rPr>
          <w:rFonts w:ascii="Times New Roman" w:eastAsia="Times New Roman" w:hAnsi="Times New Roman" w:cs="Times New Roman"/>
          <w:bCs/>
          <w:sz w:val="24"/>
          <w:szCs w:val="24"/>
          <w:lang w:eastAsia="ru-RU"/>
        </w:rPr>
      </w:pPr>
    </w:p>
    <w:p w:rsidR="00B42C45" w:rsidRPr="00B42C45" w:rsidRDefault="00B42C45" w:rsidP="00B42C45">
      <w:pPr>
        <w:spacing w:after="0"/>
        <w:ind w:left="5670"/>
        <w:jc w:val="right"/>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ab/>
      </w:r>
      <w:r w:rsidRPr="00B42C45">
        <w:rPr>
          <w:rFonts w:ascii="Times New Roman" w:eastAsia="Times New Roman" w:hAnsi="Times New Roman" w:cs="Times New Roman"/>
          <w:sz w:val="28"/>
          <w:szCs w:val="28"/>
          <w:lang w:eastAsia="ru-RU"/>
        </w:rPr>
        <w:t xml:space="preserve">Приложение </w:t>
      </w:r>
    </w:p>
    <w:p w:rsidR="00B42C45" w:rsidRPr="00B42C45" w:rsidRDefault="00B42C45" w:rsidP="00B42C45">
      <w:pPr>
        <w:spacing w:after="0" w:line="276" w:lineRule="auto"/>
        <w:ind w:left="5670"/>
        <w:jc w:val="right"/>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к решению Собрания депутатов Донского сельского поселения пятого созыва</w:t>
      </w:r>
    </w:p>
    <w:p w:rsidR="00B42C45" w:rsidRPr="00B42C45" w:rsidRDefault="00B42C45" w:rsidP="00B42C45">
      <w:pPr>
        <w:spacing w:after="0" w:line="276" w:lineRule="auto"/>
        <w:ind w:left="5670"/>
        <w:jc w:val="right"/>
        <w:rPr>
          <w:rFonts w:ascii="Times New Roman" w:eastAsia="Times New Roman" w:hAnsi="Times New Roman" w:cs="Times New Roman"/>
          <w:sz w:val="28"/>
          <w:szCs w:val="28"/>
        </w:rPr>
      </w:pPr>
      <w:r w:rsidRPr="00B42C45">
        <w:rPr>
          <w:rFonts w:ascii="Times New Roman" w:eastAsia="Times New Roman" w:hAnsi="Times New Roman" w:cs="Times New Roman"/>
          <w:sz w:val="28"/>
          <w:szCs w:val="28"/>
          <w:lang w:eastAsia="ru-RU"/>
        </w:rPr>
        <w:t xml:space="preserve"> от </w:t>
      </w:r>
      <w:r>
        <w:rPr>
          <w:rFonts w:ascii="Times New Roman" w:eastAsia="Times New Roman" w:hAnsi="Times New Roman" w:cs="Times New Roman"/>
          <w:sz w:val="28"/>
          <w:szCs w:val="28"/>
          <w:lang w:eastAsia="ru-RU"/>
        </w:rPr>
        <w:t>03</w:t>
      </w:r>
      <w:r w:rsidRPr="00B42C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02.2025 № 121</w:t>
      </w:r>
    </w:p>
    <w:p w:rsidR="000825E2" w:rsidRPr="000825E2" w:rsidRDefault="000825E2" w:rsidP="00B42C45">
      <w:pPr>
        <w:widowControl w:val="0"/>
        <w:tabs>
          <w:tab w:val="left" w:pos="7956"/>
        </w:tabs>
        <w:autoSpaceDE w:val="0"/>
        <w:autoSpaceDN w:val="0"/>
        <w:adjustRightInd w:val="0"/>
        <w:spacing w:after="0" w:line="240" w:lineRule="auto"/>
        <w:rPr>
          <w:rFonts w:ascii="Times New Roman" w:eastAsia="Times New Roman" w:hAnsi="Times New Roman" w:cs="Times New Roman"/>
          <w:b/>
          <w:bCs/>
          <w:sz w:val="28"/>
          <w:szCs w:val="28"/>
          <w:lang w:eastAsia="ru-RU"/>
        </w:rPr>
      </w:pPr>
    </w:p>
    <w:p w:rsidR="000825E2" w:rsidRPr="00B42C45"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2C45">
        <w:rPr>
          <w:rFonts w:ascii="Times New Roman" w:eastAsia="Times New Roman" w:hAnsi="Times New Roman" w:cs="Times New Roman"/>
          <w:bCs/>
          <w:sz w:val="28"/>
          <w:szCs w:val="28"/>
          <w:lang w:eastAsia="ru-RU"/>
        </w:rPr>
        <w:t>ПОЛОЖЕНИЕ</w:t>
      </w:r>
    </w:p>
    <w:p w:rsidR="000825E2" w:rsidRPr="00B42C45"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B42C45">
        <w:rPr>
          <w:rFonts w:ascii="Times New Roman" w:eastAsia="Times New Roman" w:hAnsi="Times New Roman" w:cs="Times New Roman"/>
          <w:bCs/>
          <w:sz w:val="28"/>
          <w:szCs w:val="28"/>
          <w:lang w:eastAsia="ru-RU"/>
        </w:rPr>
        <w:t xml:space="preserve">Об утверждении Положения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0B7329" w:rsidRPr="00B42C45">
        <w:rPr>
          <w:rFonts w:ascii="Times New Roman" w:eastAsia="Times New Roman" w:hAnsi="Times New Roman" w:cs="Times New Roman"/>
          <w:bCs/>
          <w:sz w:val="28"/>
          <w:szCs w:val="28"/>
          <w:lang w:eastAsia="ru-RU"/>
        </w:rPr>
        <w:t>Донского</w:t>
      </w:r>
      <w:r w:rsidR="00BB1440" w:rsidRPr="00B42C45">
        <w:rPr>
          <w:rFonts w:ascii="Times New Roman" w:eastAsia="Times New Roman" w:hAnsi="Times New Roman" w:cs="Times New Roman"/>
          <w:bCs/>
          <w:sz w:val="28"/>
          <w:szCs w:val="28"/>
          <w:lang w:eastAsia="ru-RU"/>
        </w:rPr>
        <w:t xml:space="preserve"> сельского поселения Орловского</w:t>
      </w:r>
      <w:r w:rsidRPr="00B42C45">
        <w:rPr>
          <w:rFonts w:ascii="Times New Roman" w:eastAsia="Times New Roman" w:hAnsi="Times New Roman" w:cs="Times New Roman"/>
          <w:bCs/>
          <w:sz w:val="28"/>
          <w:szCs w:val="28"/>
          <w:lang w:eastAsia="ru-RU"/>
        </w:rPr>
        <w:t xml:space="preserve"> муниципального района Ростовской области»</w:t>
      </w:r>
    </w:p>
    <w:p w:rsidR="000825E2" w:rsidRPr="00B42C45"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0825E2" w:rsidRPr="00B42C45" w:rsidRDefault="000825E2" w:rsidP="000825E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Глава 1. Общие положения</w:t>
      </w:r>
    </w:p>
    <w:p w:rsidR="006514FD" w:rsidRPr="000825E2" w:rsidRDefault="006514FD" w:rsidP="000825E2">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1.1. Положение о порядке установки и обеспечения сохранности и демонтаже мемориальных сооружений, памятников, мемориальных досок и других памятных знаков на территории </w:t>
      </w:r>
      <w:r w:rsidR="000B7329" w:rsidRPr="000B7329">
        <w:rPr>
          <w:rFonts w:ascii="Times New Roman" w:eastAsia="Times New Roman" w:hAnsi="Times New Roman" w:cs="Times New Roman"/>
          <w:spacing w:val="-10"/>
          <w:kern w:val="28"/>
          <w:sz w:val="28"/>
          <w:szCs w:val="28"/>
          <w:lang w:eastAsia="ru-RU"/>
        </w:rPr>
        <w:t>Донского</w:t>
      </w:r>
      <w:r w:rsidR="00BB1440" w:rsidRPr="000825E2">
        <w:rPr>
          <w:rFonts w:ascii="Times New Roman" w:eastAsia="Times New Roman" w:hAnsi="Times New Roman" w:cs="Times New Roman"/>
          <w:sz w:val="28"/>
          <w:szCs w:val="28"/>
          <w:lang w:eastAsia="ru-RU"/>
        </w:rPr>
        <w:t xml:space="preserve"> сельского поселения </w:t>
      </w:r>
      <w:r w:rsidR="00BB1440">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муниципального района Ростовской области разработано в целях увековечения памяти о выдающихся исторических событиях, произошедших на территории </w:t>
      </w:r>
      <w:r w:rsidR="00057BB5" w:rsidRPr="00057BB5">
        <w:rPr>
          <w:rFonts w:ascii="Times New Roman" w:eastAsia="Times New Roman" w:hAnsi="Times New Roman" w:cs="Times New Roman"/>
          <w:spacing w:val="-10"/>
          <w:kern w:val="28"/>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выдающихся личностях Российской Федерации, Ростовской области, </w:t>
      </w:r>
      <w:r w:rsidR="00057BB5" w:rsidRPr="00057BB5">
        <w:rPr>
          <w:rFonts w:ascii="Times New Roman" w:eastAsia="Times New Roman" w:hAnsi="Times New Roman" w:cs="Times New Roman"/>
          <w:spacing w:val="-10"/>
          <w:kern w:val="28"/>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а также с целью формирования историко-культурной среды на территории </w:t>
      </w:r>
      <w:r w:rsidR="00057BB5" w:rsidRPr="00057BB5">
        <w:rPr>
          <w:rFonts w:ascii="Times New Roman" w:eastAsia="Times New Roman" w:hAnsi="Times New Roman" w:cs="Times New Roman"/>
          <w:spacing w:val="-10"/>
          <w:kern w:val="28"/>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информирования гостей и жителей об истории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1.2. Положение определяет порядок установки, обеспечения сохранности и демонтаже мемориальных сооружений, памятников, мемориальных досок и других памятных знаков (далее по тексту - памятные знаки), порядок принятия решения, правила, условия установки и демонтажа памятных знаков, а также порядок учета и обслуживания их на территории </w:t>
      </w:r>
      <w:r w:rsidR="00057BB5" w:rsidRPr="00057BB5">
        <w:rPr>
          <w:rFonts w:ascii="Times New Roman" w:eastAsia="Times New Roman" w:hAnsi="Times New Roman" w:cs="Times New Roman"/>
          <w:spacing w:val="-10"/>
          <w:kern w:val="28"/>
          <w:sz w:val="28"/>
          <w:szCs w:val="28"/>
          <w:lang w:eastAsia="ru-RU"/>
        </w:rPr>
        <w:t xml:space="preserve">Донского </w:t>
      </w:r>
      <w:r w:rsidRPr="000825E2">
        <w:rPr>
          <w:rFonts w:ascii="Times New Roman" w:eastAsia="Times New Roman" w:hAnsi="Times New Roman" w:cs="Times New Roman"/>
          <w:sz w:val="28"/>
          <w:szCs w:val="28"/>
          <w:lang w:eastAsia="ru-RU"/>
        </w:rPr>
        <w:t>сельского поселения, а также: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критерии, являющиеся основаниями для принятия решений об увековечении памяти о выдающихся событиях в истории </w:t>
      </w:r>
      <w:r w:rsidR="00057BB5" w:rsidRPr="00057BB5">
        <w:rPr>
          <w:rFonts w:ascii="Times New Roman" w:eastAsia="Times New Roman" w:hAnsi="Times New Roman" w:cs="Times New Roman"/>
          <w:spacing w:val="-10"/>
          <w:kern w:val="28"/>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а также личностей, достижения и вклад которых в сфере их деятельности принесли значимую пользу Отечеству, Ростовской области, </w:t>
      </w:r>
      <w:r w:rsidR="00BB1440">
        <w:rPr>
          <w:rFonts w:ascii="Times New Roman" w:eastAsia="Times New Roman" w:hAnsi="Times New Roman" w:cs="Times New Roman"/>
          <w:sz w:val="28"/>
          <w:szCs w:val="28"/>
          <w:lang w:eastAsia="ru-RU"/>
        </w:rPr>
        <w:t>Орловскому</w:t>
      </w:r>
      <w:r w:rsidRPr="000825E2">
        <w:rPr>
          <w:rFonts w:ascii="Times New Roman" w:eastAsia="Times New Roman" w:hAnsi="Times New Roman" w:cs="Times New Roman"/>
          <w:sz w:val="28"/>
          <w:szCs w:val="28"/>
          <w:lang w:eastAsia="ru-RU"/>
        </w:rPr>
        <w:t xml:space="preserve"> муниципальному району, </w:t>
      </w:r>
      <w:r w:rsidR="00057BB5">
        <w:rPr>
          <w:rFonts w:ascii="Times New Roman" w:eastAsia="Times New Roman" w:hAnsi="Times New Roman" w:cs="Times New Roman"/>
          <w:spacing w:val="-10"/>
          <w:kern w:val="28"/>
          <w:sz w:val="28"/>
          <w:szCs w:val="28"/>
          <w:lang w:eastAsia="ru-RU"/>
        </w:rPr>
        <w:t>Донскому</w:t>
      </w:r>
      <w:r w:rsidRPr="000825E2">
        <w:rPr>
          <w:rFonts w:ascii="Times New Roman" w:eastAsia="Times New Roman" w:hAnsi="Times New Roman" w:cs="Times New Roman"/>
          <w:sz w:val="28"/>
          <w:szCs w:val="28"/>
          <w:lang w:eastAsia="ru-RU"/>
        </w:rPr>
        <w:t xml:space="preserve"> сельскому поселению;</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порядок и условия установки памятников, мемориальных досок и других памятных знаков на территории </w:t>
      </w:r>
      <w:r w:rsidR="00057BB5" w:rsidRPr="00057BB5">
        <w:rPr>
          <w:rFonts w:ascii="Times New Roman" w:eastAsia="Times New Roman" w:hAnsi="Times New Roman" w:cs="Times New Roman"/>
          <w:sz w:val="28"/>
          <w:szCs w:val="28"/>
          <w:lang w:eastAsia="ru-RU"/>
        </w:rPr>
        <w:t>Донского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порядок учёта памятников, мемориальных досок и других памятных знаков, обязанности по их сохранению и поддержанию в эстетическом виде.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1.3. Основные понятия: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0825E2">
        <w:rPr>
          <w:rFonts w:ascii="Times New Roman" w:eastAsia="Times New Roman" w:hAnsi="Times New Roman" w:cs="Times New Roman"/>
          <w:sz w:val="28"/>
          <w:szCs w:val="28"/>
          <w:lang w:eastAsia="ru-RU"/>
        </w:rPr>
        <w:t xml:space="preserve">Мемориальное сооружение – произведение </w:t>
      </w:r>
      <w:hyperlink r:id="rId9" w:tgtFrame="_blank" w:history="1">
        <w:r w:rsidRPr="00BB1440">
          <w:rPr>
            <w:rFonts w:ascii="Times New Roman" w:eastAsia="Times New Roman" w:hAnsi="Times New Roman" w:cs="Times New Roman"/>
            <w:color w:val="000000" w:themeColor="text1"/>
            <w:sz w:val="28"/>
            <w:szCs w:val="28"/>
            <w:lang w:eastAsia="ru-RU"/>
          </w:rPr>
          <w:t>архитектуры</w:t>
        </w:r>
      </w:hyperlink>
      <w:r w:rsidRPr="000825E2">
        <w:rPr>
          <w:rFonts w:ascii="Times New Roman" w:eastAsia="Times New Roman" w:hAnsi="Times New Roman" w:cs="Times New Roman"/>
          <w:color w:val="000000" w:themeColor="text1"/>
          <w:sz w:val="28"/>
          <w:szCs w:val="28"/>
          <w:lang w:eastAsia="ru-RU"/>
        </w:rPr>
        <w:t xml:space="preserve"> и изобразительного </w:t>
      </w:r>
      <w:hyperlink r:id="rId10" w:tgtFrame="_blank" w:history="1">
        <w:r w:rsidRPr="00BB1440">
          <w:rPr>
            <w:rFonts w:ascii="Times New Roman" w:eastAsia="Times New Roman" w:hAnsi="Times New Roman" w:cs="Times New Roman"/>
            <w:color w:val="000000" w:themeColor="text1"/>
            <w:sz w:val="28"/>
            <w:szCs w:val="28"/>
            <w:lang w:eastAsia="ru-RU"/>
          </w:rPr>
          <w:t>искусства</w:t>
        </w:r>
      </w:hyperlink>
      <w:r w:rsidRPr="000825E2">
        <w:rPr>
          <w:rFonts w:ascii="Times New Roman" w:eastAsia="Times New Roman" w:hAnsi="Times New Roman" w:cs="Times New Roman"/>
          <w:color w:val="000000" w:themeColor="text1"/>
          <w:sz w:val="28"/>
          <w:szCs w:val="28"/>
          <w:lang w:eastAsia="ru-RU"/>
        </w:rPr>
        <w:t xml:space="preserve">, </w:t>
      </w:r>
      <w:hyperlink r:id="rId11" w:tgtFrame="_blank" w:history="1">
        <w:r w:rsidRPr="00BB1440">
          <w:rPr>
            <w:rFonts w:ascii="Times New Roman" w:eastAsia="Times New Roman" w:hAnsi="Times New Roman" w:cs="Times New Roman"/>
            <w:color w:val="000000" w:themeColor="text1"/>
            <w:sz w:val="28"/>
            <w:szCs w:val="28"/>
            <w:lang w:eastAsia="ru-RU"/>
          </w:rPr>
          <w:t>создаваемое</w:t>
        </w:r>
      </w:hyperlink>
      <w:r w:rsidRPr="000825E2">
        <w:rPr>
          <w:rFonts w:ascii="Times New Roman" w:eastAsia="Times New Roman" w:hAnsi="Times New Roman" w:cs="Times New Roman"/>
          <w:color w:val="000000" w:themeColor="text1"/>
          <w:sz w:val="28"/>
          <w:szCs w:val="28"/>
          <w:lang w:eastAsia="ru-RU"/>
        </w:rPr>
        <w:t xml:space="preserve"> в </w:t>
      </w:r>
      <w:hyperlink r:id="rId12" w:tgtFrame="_blank" w:history="1">
        <w:r w:rsidRPr="00BB1440">
          <w:rPr>
            <w:rFonts w:ascii="Times New Roman" w:eastAsia="Times New Roman" w:hAnsi="Times New Roman" w:cs="Times New Roman"/>
            <w:color w:val="000000" w:themeColor="text1"/>
            <w:sz w:val="28"/>
            <w:szCs w:val="28"/>
            <w:lang w:eastAsia="ru-RU"/>
          </w:rPr>
          <w:t>память</w:t>
        </w:r>
      </w:hyperlink>
      <w:r w:rsidRPr="000825E2">
        <w:rPr>
          <w:rFonts w:ascii="Times New Roman" w:eastAsia="Times New Roman" w:hAnsi="Times New Roman" w:cs="Times New Roman"/>
          <w:color w:val="000000" w:themeColor="text1"/>
          <w:sz w:val="28"/>
          <w:szCs w:val="28"/>
          <w:lang w:eastAsia="ru-RU"/>
        </w:rPr>
        <w:t xml:space="preserve"> о каком-либо </w:t>
      </w:r>
      <w:hyperlink r:id="rId13" w:tgtFrame="_blank" w:history="1">
        <w:r w:rsidRPr="00BB1440">
          <w:rPr>
            <w:rFonts w:ascii="Times New Roman" w:eastAsia="Times New Roman" w:hAnsi="Times New Roman" w:cs="Times New Roman"/>
            <w:color w:val="000000" w:themeColor="text1"/>
            <w:sz w:val="28"/>
            <w:szCs w:val="28"/>
            <w:lang w:eastAsia="ru-RU"/>
          </w:rPr>
          <w:t>человеке</w:t>
        </w:r>
      </w:hyperlink>
      <w:r w:rsidRPr="000825E2">
        <w:rPr>
          <w:rFonts w:ascii="Times New Roman" w:eastAsia="Times New Roman" w:hAnsi="Times New Roman" w:cs="Times New Roman"/>
          <w:color w:val="000000" w:themeColor="text1"/>
          <w:sz w:val="28"/>
          <w:szCs w:val="28"/>
          <w:lang w:eastAsia="ru-RU"/>
        </w:rPr>
        <w:t xml:space="preserve"> </w:t>
      </w:r>
      <w:hyperlink r:id="rId14" w:tgtFrame="_blank" w:history="1">
        <w:r w:rsidRPr="00BB1440">
          <w:rPr>
            <w:rFonts w:ascii="Times New Roman" w:eastAsia="Times New Roman" w:hAnsi="Times New Roman" w:cs="Times New Roman"/>
            <w:color w:val="000000" w:themeColor="text1"/>
            <w:sz w:val="28"/>
            <w:szCs w:val="28"/>
            <w:lang w:eastAsia="ru-RU"/>
          </w:rPr>
          <w:t>или</w:t>
        </w:r>
      </w:hyperlink>
      <w:r w:rsidRPr="000825E2">
        <w:rPr>
          <w:rFonts w:ascii="Times New Roman" w:eastAsia="Times New Roman" w:hAnsi="Times New Roman" w:cs="Times New Roman"/>
          <w:color w:val="000000" w:themeColor="text1"/>
          <w:sz w:val="28"/>
          <w:szCs w:val="28"/>
          <w:lang w:eastAsia="ru-RU"/>
        </w:rPr>
        <w:t xml:space="preserve"> историческом </w:t>
      </w:r>
      <w:hyperlink r:id="rId15" w:tgtFrame="_blank" w:history="1">
        <w:r w:rsidRPr="00BB1440">
          <w:rPr>
            <w:rFonts w:ascii="Times New Roman" w:eastAsia="Times New Roman" w:hAnsi="Times New Roman" w:cs="Times New Roman"/>
            <w:color w:val="000000" w:themeColor="text1"/>
            <w:sz w:val="28"/>
            <w:szCs w:val="28"/>
            <w:lang w:eastAsia="ru-RU"/>
          </w:rPr>
          <w:t>событии</w:t>
        </w:r>
      </w:hyperlink>
      <w:r w:rsidRPr="000825E2">
        <w:rPr>
          <w:rFonts w:ascii="Times New Roman" w:eastAsia="Times New Roman" w:hAnsi="Times New Roman" w:cs="Times New Roman"/>
          <w:color w:val="000000" w:themeColor="text1"/>
          <w:sz w:val="28"/>
          <w:szCs w:val="28"/>
          <w:lang w:eastAsia="ru-RU"/>
        </w:rPr>
        <w:t xml:space="preserve"> (</w:t>
      </w:r>
      <w:hyperlink r:id="rId16" w:tgtFrame="_blank" w:history="1">
        <w:r w:rsidRPr="00BB1440">
          <w:rPr>
            <w:rFonts w:ascii="Times New Roman" w:eastAsia="Times New Roman" w:hAnsi="Times New Roman" w:cs="Times New Roman"/>
            <w:color w:val="000000" w:themeColor="text1"/>
            <w:sz w:val="28"/>
            <w:szCs w:val="28"/>
            <w:lang w:eastAsia="ru-RU"/>
          </w:rPr>
          <w:t>монументы</w:t>
        </w:r>
      </w:hyperlink>
      <w:r w:rsidRPr="000825E2">
        <w:rPr>
          <w:rFonts w:ascii="Times New Roman" w:eastAsia="Times New Roman" w:hAnsi="Times New Roman" w:cs="Times New Roman"/>
          <w:color w:val="000000" w:themeColor="text1"/>
          <w:sz w:val="28"/>
          <w:szCs w:val="28"/>
          <w:lang w:eastAsia="ru-RU"/>
        </w:rPr>
        <w:t xml:space="preserve">, </w:t>
      </w:r>
      <w:hyperlink r:id="rId17" w:tgtFrame="_blank" w:history="1">
        <w:r w:rsidRPr="00BB1440">
          <w:rPr>
            <w:rFonts w:ascii="Times New Roman" w:eastAsia="Times New Roman" w:hAnsi="Times New Roman" w:cs="Times New Roman"/>
            <w:color w:val="000000" w:themeColor="text1"/>
            <w:sz w:val="28"/>
            <w:szCs w:val="28"/>
            <w:lang w:eastAsia="ru-RU"/>
          </w:rPr>
          <w:t>гробницы</w:t>
        </w:r>
      </w:hyperlink>
      <w:r w:rsidRPr="000825E2">
        <w:rPr>
          <w:rFonts w:ascii="Times New Roman" w:eastAsia="Times New Roman" w:hAnsi="Times New Roman" w:cs="Times New Roman"/>
          <w:color w:val="000000" w:themeColor="text1"/>
          <w:sz w:val="28"/>
          <w:szCs w:val="28"/>
          <w:lang w:eastAsia="ru-RU"/>
        </w:rPr>
        <w:t xml:space="preserve">, </w:t>
      </w:r>
      <w:hyperlink r:id="rId18" w:tgtFrame="_blank" w:history="1">
        <w:r w:rsidRPr="00BB1440">
          <w:rPr>
            <w:rFonts w:ascii="Times New Roman" w:eastAsia="Times New Roman" w:hAnsi="Times New Roman" w:cs="Times New Roman"/>
            <w:color w:val="000000" w:themeColor="text1"/>
            <w:sz w:val="28"/>
            <w:szCs w:val="28"/>
            <w:lang w:eastAsia="ru-RU"/>
          </w:rPr>
          <w:t>пирамиды</w:t>
        </w:r>
      </w:hyperlink>
      <w:r w:rsidRPr="000825E2">
        <w:rPr>
          <w:rFonts w:ascii="Times New Roman" w:eastAsia="Times New Roman" w:hAnsi="Times New Roman" w:cs="Times New Roman"/>
          <w:color w:val="000000" w:themeColor="text1"/>
          <w:sz w:val="28"/>
          <w:szCs w:val="28"/>
          <w:lang w:eastAsia="ru-RU"/>
        </w:rPr>
        <w:t xml:space="preserve">, триумфальные </w:t>
      </w:r>
      <w:hyperlink r:id="rId19" w:tgtFrame="_blank" w:history="1">
        <w:r w:rsidRPr="00BB1440">
          <w:rPr>
            <w:rFonts w:ascii="Times New Roman" w:eastAsia="Times New Roman" w:hAnsi="Times New Roman" w:cs="Times New Roman"/>
            <w:color w:val="000000" w:themeColor="text1"/>
            <w:sz w:val="28"/>
            <w:szCs w:val="28"/>
            <w:lang w:eastAsia="ru-RU"/>
          </w:rPr>
          <w:t>арки</w:t>
        </w:r>
      </w:hyperlink>
      <w:r w:rsidRPr="000825E2">
        <w:rPr>
          <w:rFonts w:ascii="Times New Roman" w:eastAsia="Times New Roman" w:hAnsi="Times New Roman" w:cs="Times New Roman"/>
          <w:color w:val="000000" w:themeColor="text1"/>
          <w:sz w:val="28"/>
          <w:szCs w:val="28"/>
          <w:lang w:eastAsia="ru-RU"/>
        </w:rPr>
        <w:t xml:space="preserve">, </w:t>
      </w:r>
      <w:hyperlink r:id="rId20" w:tgtFrame="_blank" w:history="1">
        <w:r w:rsidRPr="00BB1440">
          <w:rPr>
            <w:rFonts w:ascii="Times New Roman" w:eastAsia="Times New Roman" w:hAnsi="Times New Roman" w:cs="Times New Roman"/>
            <w:color w:val="000000" w:themeColor="text1"/>
            <w:sz w:val="28"/>
            <w:szCs w:val="28"/>
            <w:lang w:eastAsia="ru-RU"/>
          </w:rPr>
          <w:t>мавзолеи</w:t>
        </w:r>
      </w:hyperlink>
      <w:r w:rsidRPr="000825E2">
        <w:rPr>
          <w:rFonts w:ascii="Times New Roman" w:eastAsia="Times New Roman" w:hAnsi="Times New Roman" w:cs="Times New Roman"/>
          <w:color w:val="000000" w:themeColor="text1"/>
          <w:sz w:val="28"/>
          <w:szCs w:val="28"/>
          <w:lang w:eastAsia="ru-RU"/>
        </w:rPr>
        <w:t xml:space="preserve">, </w:t>
      </w:r>
      <w:hyperlink r:id="rId21" w:tgtFrame="_blank" w:history="1">
        <w:r w:rsidRPr="00BB1440">
          <w:rPr>
            <w:rFonts w:ascii="Times New Roman" w:eastAsia="Times New Roman" w:hAnsi="Times New Roman" w:cs="Times New Roman"/>
            <w:color w:val="000000" w:themeColor="text1"/>
            <w:sz w:val="28"/>
            <w:szCs w:val="28"/>
            <w:lang w:eastAsia="ru-RU"/>
          </w:rPr>
          <w:t>колонны</w:t>
        </w:r>
      </w:hyperlink>
      <w:r w:rsidRPr="000825E2">
        <w:rPr>
          <w:rFonts w:ascii="Times New Roman" w:eastAsia="Times New Roman" w:hAnsi="Times New Roman" w:cs="Times New Roman"/>
          <w:color w:val="000000" w:themeColor="text1"/>
          <w:sz w:val="28"/>
          <w:szCs w:val="28"/>
          <w:lang w:eastAsia="ru-RU"/>
        </w:rPr>
        <w:t xml:space="preserve">, </w:t>
      </w:r>
      <w:hyperlink r:id="rId22" w:tgtFrame="_blank" w:history="1">
        <w:r w:rsidRPr="00BB1440">
          <w:rPr>
            <w:rFonts w:ascii="Times New Roman" w:eastAsia="Times New Roman" w:hAnsi="Times New Roman" w:cs="Times New Roman"/>
            <w:color w:val="000000" w:themeColor="text1"/>
            <w:sz w:val="28"/>
            <w:szCs w:val="28"/>
            <w:lang w:eastAsia="ru-RU"/>
          </w:rPr>
          <w:t>обелиски</w:t>
        </w:r>
      </w:hyperlink>
      <w:r w:rsidRPr="000825E2">
        <w:rPr>
          <w:rFonts w:ascii="Times New Roman" w:eastAsia="Times New Roman" w:hAnsi="Times New Roman" w:cs="Times New Roman"/>
          <w:color w:val="000000" w:themeColor="text1"/>
          <w:sz w:val="28"/>
          <w:szCs w:val="28"/>
          <w:lang w:eastAsia="ru-RU"/>
        </w:rPr>
        <w:t xml:space="preserve"> и т.п.)</w:t>
      </w:r>
      <w:r w:rsidR="00057BB5">
        <w:rPr>
          <w:rFonts w:ascii="Times New Roman" w:eastAsia="Times New Roman" w:hAnsi="Times New Roman" w:cs="Times New Roman"/>
          <w:color w:val="000000" w:themeColor="text1"/>
          <w:sz w:val="28"/>
          <w:szCs w:val="28"/>
          <w:lang w:eastAsia="ru-RU"/>
        </w:rPr>
        <w:t>.</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Памятник – сооружение, предназначенное для увековечения людей, событий, </w:t>
      </w:r>
      <w:r w:rsidRPr="000825E2">
        <w:rPr>
          <w:rFonts w:ascii="Times New Roman" w:eastAsia="Times New Roman" w:hAnsi="Times New Roman" w:cs="Times New Roman"/>
          <w:sz w:val="28"/>
          <w:szCs w:val="28"/>
          <w:lang w:eastAsia="ru-RU"/>
        </w:rPr>
        <w:lastRenderedPageBreak/>
        <w:t>объектов. Наиболее распространённые виды памятников – скульптурная группа, статуя, бюст, триумфальная арка, колонна, обелиск и т.д. В архитектурном плане памятники организуют пространство, нередко памятники выполняют роль визуального центра площади или другого общественного пространства.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Мемориальная доска – плита с текстом (иногда с изображением), увековечивающая память о каком-либо лице или событии и обычно устанавливается на стене здания (сооружения), связанного с этим лицом или событием.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Pr="000825E2">
        <w:rPr>
          <w:rFonts w:ascii="Times New Roman" w:eastAsia="Times New Roman" w:hAnsi="Times New Roman" w:cs="Times New Roman"/>
          <w:b/>
          <w:bCs/>
          <w:sz w:val="28"/>
          <w:szCs w:val="28"/>
          <w:lang w:eastAsia="ru-RU"/>
        </w:rPr>
        <w:t xml:space="preserve"> </w:t>
      </w:r>
      <w:r w:rsidRPr="000825E2">
        <w:rPr>
          <w:rFonts w:ascii="Times New Roman" w:eastAsia="Times New Roman" w:hAnsi="Times New Roman" w:cs="Times New Roman"/>
          <w:sz w:val="28"/>
          <w:szCs w:val="28"/>
          <w:lang w:eastAsia="ru-RU"/>
        </w:rPr>
        <w:t>других выдающихся людей, внесших вклад в историю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Ростовской области, имеющих авторитет и известность среди жителей, в связи с профессиональной, общественной, военной, научной, культурной, благотворительной, а также иной деятельностью со значительными  результатами для Российской Федерации, Ростовской области,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057BB5" w:rsidRPr="00057BB5">
        <w:rPr>
          <w:rFonts w:ascii="Times New Roman" w:eastAsia="Times New Roman" w:hAnsi="Times New Roman" w:cs="Times New Roman"/>
          <w:sz w:val="28"/>
          <w:szCs w:val="28"/>
          <w:lang w:eastAsia="ru-RU"/>
        </w:rPr>
        <w:t>Донского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отмеченных правительственными наградами (орденами, медалями) за заслуги в области науки, техники, литературы, </w:t>
      </w:r>
      <w:r w:rsidRPr="000825E2">
        <w:rPr>
          <w:rFonts w:ascii="Times New Roman" w:eastAsia="Times New Roman" w:hAnsi="Times New Roman" w:cs="Times New Roman"/>
          <w:b/>
          <w:bCs/>
          <w:sz w:val="28"/>
          <w:szCs w:val="28"/>
          <w:lang w:eastAsia="ru-RU"/>
        </w:rPr>
        <w:t> </w:t>
      </w:r>
      <w:r w:rsidRPr="000825E2">
        <w:rPr>
          <w:rFonts w:ascii="Times New Roman" w:eastAsia="Times New Roman" w:hAnsi="Times New Roman" w:cs="Times New Roman"/>
          <w:sz w:val="28"/>
          <w:szCs w:val="28"/>
          <w:lang w:eastAsia="ru-RU"/>
        </w:rPr>
        <w:t xml:space="preserve">искусства, культуры, спорта и иной отрасли, а также увековечению памятных событий в истории </w:t>
      </w:r>
      <w:r w:rsidR="00057BB5" w:rsidRPr="00057BB5">
        <w:rPr>
          <w:rFonts w:ascii="Times New Roman" w:eastAsia="Times New Roman" w:hAnsi="Times New Roman" w:cs="Times New Roman"/>
          <w:sz w:val="28"/>
          <w:szCs w:val="28"/>
          <w:lang w:eastAsia="ru-RU"/>
        </w:rPr>
        <w:t xml:space="preserve">Донского </w:t>
      </w:r>
      <w:r w:rsidRPr="000825E2">
        <w:rPr>
          <w:rFonts w:ascii="Times New Roman" w:eastAsia="Times New Roman" w:hAnsi="Times New Roman" w:cs="Times New Roman"/>
          <w:sz w:val="28"/>
          <w:szCs w:val="28"/>
          <w:lang w:eastAsia="ru-RU"/>
        </w:rPr>
        <w:t>сельского поселения, в целях формирования социокультурной среды, воспитания в гражданах чувства уважения и любви к историческим традициям и наследию.</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42C45">
        <w:rPr>
          <w:rFonts w:ascii="Times New Roman" w:eastAsia="Times New Roman" w:hAnsi="Times New Roman" w:cs="Times New Roman"/>
          <w:bCs/>
          <w:sz w:val="28"/>
          <w:szCs w:val="28"/>
          <w:lang w:eastAsia="ru-RU"/>
        </w:rPr>
        <w:t>2. Критерии для принятия решений об установке памятников,</w:t>
      </w: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42C45">
        <w:rPr>
          <w:rFonts w:ascii="Times New Roman" w:eastAsia="Times New Roman" w:hAnsi="Times New Roman" w:cs="Times New Roman"/>
          <w:bCs/>
          <w:sz w:val="28"/>
          <w:szCs w:val="28"/>
          <w:lang w:eastAsia="ru-RU"/>
        </w:rPr>
        <w:t>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2.1. Критериями для принятия решений об установке памятников, мемориальных досок и других памятных знаков являются: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w:t>
      </w:r>
      <w:r w:rsidR="00057BB5" w:rsidRPr="00057BB5">
        <w:rPr>
          <w:rFonts w:ascii="Times New Roman" w:eastAsia="Times New Roman" w:hAnsi="Times New Roman" w:cs="Times New Roman"/>
          <w:sz w:val="28"/>
          <w:szCs w:val="28"/>
          <w:lang w:eastAsia="ru-RU"/>
        </w:rPr>
        <w:t>Донского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повышению их престижа и авторитета, и завоевавшим тем самым право на всеобщее уважение и благодарность жителей </w:t>
      </w:r>
      <w:r w:rsidR="00BB1440">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057BB5" w:rsidRPr="00057BB5">
        <w:rPr>
          <w:rFonts w:ascii="Times New Roman" w:eastAsia="Times New Roman" w:hAnsi="Times New Roman" w:cs="Times New Roman"/>
          <w:sz w:val="28"/>
          <w:szCs w:val="28"/>
          <w:lang w:eastAsia="ru-RU"/>
        </w:rPr>
        <w:t>Донского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 примеры проявления особого героизма, мужества, смелости, отваги.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2.2. Рассмотрение вопроса об установке памятника, мемориальной доски и </w:t>
      </w:r>
      <w:r w:rsidRPr="000825E2">
        <w:rPr>
          <w:rFonts w:ascii="Times New Roman" w:eastAsia="Times New Roman" w:hAnsi="Times New Roman" w:cs="Times New Roman"/>
          <w:sz w:val="28"/>
          <w:szCs w:val="28"/>
          <w:lang w:eastAsia="ru-RU"/>
        </w:rPr>
        <w:lastRenderedPageBreak/>
        <w:t>другого памятного знака производится по истечении 5 (пяти) лет со дня события или смерти лица, об увековечении памяти которого ходатайствуют инициаторы.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2.3. 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а также лиц, удостоенных звания «Почетный гражданин </w:t>
      </w:r>
      <w:r w:rsidR="00BB1440">
        <w:rPr>
          <w:rFonts w:ascii="Times New Roman" w:eastAsia="Times New Roman" w:hAnsi="Times New Roman" w:cs="Times New Roman"/>
          <w:sz w:val="28"/>
          <w:szCs w:val="28"/>
          <w:lang w:eastAsia="ru-RU"/>
        </w:rPr>
        <w:t>Орловского</w:t>
      </w:r>
      <w:r w:rsidRPr="000825E2">
        <w:rPr>
          <w:rFonts w:ascii="Times New Roman" w:eastAsia="Times New Roman" w:hAnsi="Times New Roman" w:cs="Times New Roman"/>
          <w:sz w:val="28"/>
          <w:szCs w:val="28"/>
          <w:lang w:eastAsia="ru-RU"/>
        </w:rPr>
        <w:t xml:space="preserve"> района», «Почетный гражданин </w:t>
      </w:r>
      <w:r w:rsidR="00057BB5" w:rsidRPr="00057BB5">
        <w:rPr>
          <w:rFonts w:ascii="Times New Roman" w:eastAsia="Times New Roman" w:hAnsi="Times New Roman" w:cs="Times New Roman"/>
          <w:sz w:val="28"/>
          <w:szCs w:val="28"/>
          <w:lang w:eastAsia="ru-RU"/>
        </w:rPr>
        <w:t>Донского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ограничения по срокам обращения об установке памятника, мемориальной доски и другого памятного знака не распространяются.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42C45">
        <w:rPr>
          <w:rFonts w:ascii="Times New Roman" w:eastAsia="Times New Roman" w:hAnsi="Times New Roman" w:cs="Times New Roman"/>
          <w:bCs/>
          <w:sz w:val="28"/>
          <w:szCs w:val="28"/>
          <w:lang w:eastAsia="ru-RU"/>
        </w:rPr>
        <w:t>3. Порядок направления ходатайств об установке памятников, 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3.1. С инициативой об установке мемориального сооружения,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3.2. 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w:t>
      </w:r>
      <w:r w:rsidR="00057BB5" w:rsidRPr="00057BB5">
        <w:rPr>
          <w:rFonts w:ascii="Times New Roman" w:eastAsia="Times New Roman" w:hAnsi="Times New Roman" w:cs="Times New Roman"/>
          <w:sz w:val="28"/>
          <w:szCs w:val="28"/>
          <w:lang w:eastAsia="ru-RU"/>
        </w:rPr>
        <w:t>Донского</w:t>
      </w:r>
      <w:r w:rsidR="00BB1440" w:rsidRPr="00BB1440">
        <w:rPr>
          <w:rFonts w:ascii="Times New Roman" w:eastAsia="Times New Roman" w:hAnsi="Times New Roman" w:cs="Times New Roman"/>
          <w:sz w:val="28"/>
          <w:szCs w:val="28"/>
          <w:lang w:eastAsia="ru-RU"/>
        </w:rPr>
        <w:t xml:space="preserve"> сельского поселения Орловского</w:t>
      </w:r>
      <w:r w:rsidRPr="000825E2">
        <w:rPr>
          <w:rFonts w:ascii="Times New Roman" w:eastAsia="Times New Roman" w:hAnsi="Times New Roman" w:cs="Times New Roman"/>
          <w:sz w:val="28"/>
          <w:szCs w:val="28"/>
          <w:lang w:eastAsia="ru-RU"/>
        </w:rPr>
        <w:t xml:space="preserve"> района Ростовской области и передаются в Комиссию </w:t>
      </w:r>
      <w:r w:rsidRPr="000825E2">
        <w:rPr>
          <w:rFonts w:ascii="Times New Roman" w:eastAsia="Times New Roman" w:hAnsi="Times New Roman" w:cs="Times New Roman"/>
          <w:bCs/>
          <w:sz w:val="28"/>
          <w:szCs w:val="28"/>
          <w:lang w:eastAsia="ru-RU"/>
        </w:rPr>
        <w:t xml:space="preserve">по присвоению  наименований элементам улично-дорожной сети, элементам планировочной структуры, </w:t>
      </w:r>
      <w:r w:rsidRPr="000825E2">
        <w:rPr>
          <w:rFonts w:ascii="Times New Roman" w:eastAsia="Times New Roman" w:hAnsi="Times New Roman" w:cs="Times New Roman"/>
          <w:sz w:val="28"/>
          <w:szCs w:val="28"/>
          <w:lang w:eastAsia="ru-RU"/>
        </w:rPr>
        <w:t>а также по рассмотрению вопросов об установке мемориальных сооружений, памятников,</w:t>
      </w:r>
      <w:r w:rsidRPr="000825E2">
        <w:rPr>
          <w:rFonts w:ascii="Times New Roman" w:eastAsia="Times New Roman" w:hAnsi="Times New Roman" w:cs="Times New Roman"/>
          <w:bCs/>
          <w:sz w:val="28"/>
          <w:szCs w:val="28"/>
          <w:lang w:eastAsia="ru-RU"/>
        </w:rPr>
        <w:t xml:space="preserve"> </w:t>
      </w:r>
      <w:r w:rsidRPr="000825E2">
        <w:rPr>
          <w:rFonts w:ascii="Times New Roman" w:eastAsia="Times New Roman" w:hAnsi="Times New Roman" w:cs="Times New Roman"/>
          <w:sz w:val="28"/>
          <w:szCs w:val="28"/>
          <w:lang w:eastAsia="ru-RU"/>
        </w:rPr>
        <w:t>мемориальных досок и других памятных знаков на территории</w:t>
      </w:r>
      <w:r w:rsidRPr="000825E2">
        <w:rPr>
          <w:rFonts w:ascii="Times New Roman" w:eastAsia="Times New Roman" w:hAnsi="Times New Roman" w:cs="Times New Roman"/>
          <w:bCs/>
          <w:sz w:val="28"/>
          <w:szCs w:val="28"/>
          <w:lang w:eastAsia="ru-RU"/>
        </w:rPr>
        <w:t xml:space="preserve"> </w:t>
      </w:r>
      <w:r w:rsidR="00057BB5" w:rsidRPr="00057BB5">
        <w:rPr>
          <w:rFonts w:ascii="Times New Roman" w:eastAsia="Times New Roman" w:hAnsi="Times New Roman" w:cs="Times New Roman"/>
          <w:sz w:val="28"/>
          <w:szCs w:val="28"/>
          <w:lang w:eastAsia="ru-RU"/>
        </w:rPr>
        <w:t>Донского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(далее – Комиссия) для рассмотрения.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3.3. Перечень документов, представляемых в Комиссию:</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2) историческая или историко-биографическая справка;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3) копии документов, подтверждающих достоверность события или заслуги увековечиваемого лица;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 сведения о предполагаемом месте установки памятника, мемориальной доски и другого памятного знака с обоснованием его выбора (представляется фотография предполагаемого места);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 предложение по проекту (эскиз, макет) памятника, мемориальной доски или другого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 предложение по тексту надписи;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 письменное согласие собственника здания, сооружения на размещение мемориальной доски или памятного знака;</w:t>
      </w:r>
    </w:p>
    <w:p w:rsidR="000825E2" w:rsidRPr="000825E2" w:rsidRDefault="000825E2" w:rsidP="00B42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bCs/>
          <w:sz w:val="28"/>
          <w:szCs w:val="28"/>
          <w:lang w:eastAsia="ru-RU"/>
        </w:rPr>
        <w:lastRenderedPageBreak/>
        <w:t>4. Порядок рассмотрения и принятия решений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4.1. Предложения об установлении памятников, мемориальных досок и других памятных знаков рассматриваются Комиссией. Полномочия и состав Комиссии утверждаются постановлением Администрации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4.2. Комиссия проводит экспертизу поступивших предложений и даёт по ним официальное заключение для последующего рассмотрения на заседании Собрание депутатов </w:t>
      </w:r>
      <w:r w:rsidR="00057BB5" w:rsidRPr="00057BB5">
        <w:rPr>
          <w:rFonts w:ascii="Times New Roman" w:eastAsia="Times New Roman" w:hAnsi="Times New Roman" w:cs="Times New Roman"/>
          <w:sz w:val="28"/>
          <w:szCs w:val="28"/>
          <w:lang w:eastAsia="ru-RU"/>
        </w:rPr>
        <w:t>Донского</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 (далее</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w:t>
      </w:r>
      <w:r w:rsidR="00BB1440">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Собрание депутатов).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4.3. Место установки памятника, мемориальной доски, других памятных знаков, должны быть согласованы с собственником здания. Комиссия может отказать в согласовании установки памятного знака, в случае запланированного сноса или капитального ремонта здания, на котором организацией-инициатором предполагается его установка.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4.4. По проекту памятника, мемориальной доски и другого памятного знака может быть объявлен публичный конкурс или проведены публичные обсуждения в соответствии с законодательством Российской Федерации.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4.5. При рассмотрении предложений Комиссия должна учитывать наличие (или 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4.6. Если установка мемориальных досок и других памятных знаков планируется на здании или сооружении, являющемся памятником истории и культуры (за исключением объектов культурного наследия местного значения), эскизные проекты мемориальных досок и других памятных знаков, места их размещения согласовываются с Департаментом охраны объектов культурного наследия Ростовской области. Согласование проводит ходатайствующая сторона.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4.7. В результате рассмотрения ходатайств Комиссия принимает одно из следующих решений: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поддержать ходатайство и рекомендовать Собрани</w:t>
      </w:r>
      <w:r w:rsidR="00BB1440">
        <w:rPr>
          <w:rFonts w:ascii="Times New Roman" w:eastAsia="Times New Roman" w:hAnsi="Times New Roman" w:cs="Times New Roman"/>
          <w:sz w:val="28"/>
          <w:szCs w:val="28"/>
          <w:lang w:eastAsia="ru-RU"/>
        </w:rPr>
        <w:t>ю</w:t>
      </w:r>
      <w:r w:rsidRPr="000825E2">
        <w:rPr>
          <w:rFonts w:ascii="Times New Roman" w:eastAsia="Times New Roman" w:hAnsi="Times New Roman" w:cs="Times New Roman"/>
          <w:sz w:val="28"/>
          <w:szCs w:val="28"/>
          <w:lang w:eastAsia="ru-RU"/>
        </w:rPr>
        <w:t xml:space="preserve"> депутатов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принять решение об установке памятника, мемориальной доски, памятного знака;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рекомендовать ходатайствующей стороне увековечить память события или деятеля в других формах;</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отклонить ходатайство, направить обратившимся мотивированный отказ.</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4.8. Комиссия рассматривает ходатайство и проверяет прилагаемые к нему документы в течение 30 календарных дней со дня его регистрации.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Комиссия оформляет протокол заседания, готовит решение комиссии. В случае принятия Комиссией положительного решения, Глава Администрации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вносит предложение об установке памятника, мемориальной доски и другого памятного знака на рассмотрение Собрании депутатов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4.9. Решение об установке памятника, мемориальной доски и другого памятного знака принимается на заседании Собрании депутатов </w:t>
      </w:r>
      <w:r w:rsidR="00057BB5" w:rsidRPr="00057BB5">
        <w:rPr>
          <w:rFonts w:ascii="Times New Roman" w:eastAsia="Times New Roman" w:hAnsi="Times New Roman" w:cs="Times New Roman"/>
          <w:sz w:val="28"/>
          <w:szCs w:val="28"/>
          <w:lang w:eastAsia="ru-RU"/>
        </w:rPr>
        <w:t xml:space="preserve">Донского </w:t>
      </w:r>
      <w:r w:rsidRPr="000825E2">
        <w:rPr>
          <w:rFonts w:ascii="Times New Roman" w:eastAsia="Times New Roman" w:hAnsi="Times New Roman" w:cs="Times New Roman"/>
          <w:sz w:val="28"/>
          <w:szCs w:val="28"/>
          <w:lang w:eastAsia="ru-RU"/>
        </w:rPr>
        <w:t xml:space="preserve">сельского поселения. В решении указываются адрес места установки памятника, мемориальной доски и другого памятного знака, содержание надписи, срок </w:t>
      </w:r>
      <w:r w:rsidRPr="000825E2">
        <w:rPr>
          <w:rFonts w:ascii="Times New Roman" w:eastAsia="Times New Roman" w:hAnsi="Times New Roman" w:cs="Times New Roman"/>
          <w:sz w:val="28"/>
          <w:szCs w:val="28"/>
          <w:lang w:eastAsia="ru-RU"/>
        </w:rPr>
        <w:lastRenderedPageBreak/>
        <w:t>установки, источник финансового обеспечения работ по проектированию, изготовлению и установке, ответственное лицо.</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4.10. Решение Собрании депутатов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об установке мемориальной доски или другого памятного знака направляется заявителю и подлежит опубликованию в официальном печатном издании района, а также размещению на официальном сайте Администрации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4.11. 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Администрации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вносит предложение в Собрани</w:t>
      </w:r>
      <w:r w:rsidR="00BB1440">
        <w:rPr>
          <w:rFonts w:ascii="Times New Roman" w:eastAsia="Times New Roman" w:hAnsi="Times New Roman" w:cs="Times New Roman"/>
          <w:sz w:val="28"/>
          <w:szCs w:val="28"/>
          <w:lang w:eastAsia="ru-RU"/>
        </w:rPr>
        <w:t>е</w:t>
      </w:r>
      <w:r w:rsidRPr="000825E2">
        <w:rPr>
          <w:rFonts w:ascii="Times New Roman" w:eastAsia="Times New Roman" w:hAnsi="Times New Roman" w:cs="Times New Roman"/>
          <w:sz w:val="28"/>
          <w:szCs w:val="28"/>
          <w:lang w:eastAsia="ru-RU"/>
        </w:rPr>
        <w:t xml:space="preserve"> депутатов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об отмене решения об установке такого памятника, мемориальной доски, другого памятного знака.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4.12. Мемориальные доски могут устанавливаться за счёт бюджетных средств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на основании правового акта Собрани</w:t>
      </w:r>
      <w:r w:rsidR="00BB1440">
        <w:rPr>
          <w:rFonts w:ascii="Times New Roman" w:eastAsia="Times New Roman" w:hAnsi="Times New Roman" w:cs="Times New Roman"/>
          <w:sz w:val="28"/>
          <w:szCs w:val="28"/>
          <w:lang w:eastAsia="ru-RU"/>
        </w:rPr>
        <w:t>я</w:t>
      </w:r>
      <w:r w:rsidRPr="000825E2">
        <w:rPr>
          <w:rFonts w:ascii="Times New Roman" w:eastAsia="Times New Roman" w:hAnsi="Times New Roman" w:cs="Times New Roman"/>
          <w:sz w:val="28"/>
          <w:szCs w:val="28"/>
          <w:lang w:eastAsia="ru-RU"/>
        </w:rPr>
        <w:t xml:space="preserve"> депутатов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с определением источника финансирования.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bCs/>
          <w:sz w:val="28"/>
          <w:szCs w:val="28"/>
          <w:lang w:eastAsia="ru-RU"/>
        </w:rPr>
        <w:t>5. Архитектурно-художественные требования, предъявляемые к памятникам, мемориальным доскам и другим памятным знакам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5.1. Архитектурно-художественное решение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 При согласовании проекта и места установки памятника, мемориальной доски и другого памятного знака учитываются следующие требования: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5.2.1. Размещение памятника, мемориальной доски и другого памятного знака с учётом его панорамного восприятия.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lastRenderedPageBreak/>
        <w:t>5.8. Памятники устанавливаются на открытых, хорошо просматриваемых территориях, выходящих на магистрали и улицы.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5.9. Мемориальные доски устанавливаются в хорошо просматриваемых местах на высоте не ниже двух метров (на фасадах зданий).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bCs/>
          <w:sz w:val="28"/>
          <w:szCs w:val="28"/>
          <w:lang w:eastAsia="ru-RU"/>
        </w:rPr>
        <w:t>6. Порядок изготовления и установки памятников,</w:t>
      </w: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bCs/>
          <w:sz w:val="28"/>
          <w:szCs w:val="28"/>
          <w:lang w:eastAsia="ru-RU"/>
        </w:rPr>
        <w:t>мемориальных досок, памятных знаков</w:t>
      </w:r>
    </w:p>
    <w:p w:rsidR="000825E2" w:rsidRPr="000825E2"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6.2. На основании решения Собрания </w:t>
      </w:r>
      <w:r w:rsidR="006514FD">
        <w:rPr>
          <w:rFonts w:ascii="Times New Roman" w:eastAsia="Times New Roman" w:hAnsi="Times New Roman" w:cs="Times New Roman"/>
          <w:sz w:val="28"/>
          <w:szCs w:val="28"/>
          <w:lang w:eastAsia="ru-RU"/>
        </w:rPr>
        <w:t>д</w:t>
      </w:r>
      <w:r w:rsidRPr="000825E2">
        <w:rPr>
          <w:rFonts w:ascii="Times New Roman" w:eastAsia="Times New Roman" w:hAnsi="Times New Roman" w:cs="Times New Roman"/>
          <w:sz w:val="28"/>
          <w:szCs w:val="28"/>
          <w:lang w:eastAsia="ru-RU"/>
        </w:rPr>
        <w:t xml:space="preserve">епутатов памятники, мемориальные доски и другие памятные знаки могут устанавливаться за счёт средств бюджета </w:t>
      </w:r>
      <w:r w:rsidR="00057BB5" w:rsidRPr="00057BB5">
        <w:rPr>
          <w:rFonts w:ascii="Times New Roman" w:eastAsia="Times New Roman" w:hAnsi="Times New Roman" w:cs="Times New Roman"/>
          <w:sz w:val="28"/>
          <w:szCs w:val="28"/>
          <w:lang w:eastAsia="ru-RU"/>
        </w:rPr>
        <w:t xml:space="preserve">Донского </w:t>
      </w:r>
      <w:r w:rsidRPr="000825E2">
        <w:rPr>
          <w:rFonts w:ascii="Times New Roman" w:eastAsia="Times New Roman" w:hAnsi="Times New Roman" w:cs="Times New Roman"/>
          <w:sz w:val="28"/>
          <w:szCs w:val="28"/>
          <w:lang w:eastAsia="ru-RU"/>
        </w:rPr>
        <w:t>сельского поселения (либо привлечённых внебюджетных средств) в следующих случаях:</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установка мемориальных досок и других памятных знаков Почётным гражданам </w:t>
      </w:r>
      <w:r w:rsidR="006514FD">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 установка мемориальных досок и других памятных знаков в память о событиях, имевших особое значение для истории и культуры </w:t>
      </w:r>
      <w:r w:rsidR="006514FD">
        <w:rPr>
          <w:rFonts w:ascii="Times New Roman" w:eastAsia="Times New Roman" w:hAnsi="Times New Roman" w:cs="Times New Roman"/>
          <w:sz w:val="28"/>
          <w:szCs w:val="28"/>
          <w:lang w:eastAsia="ru-RU"/>
        </w:rPr>
        <w:t xml:space="preserve">Орловского </w:t>
      </w:r>
      <w:r w:rsidRPr="000825E2">
        <w:rPr>
          <w:rFonts w:ascii="Times New Roman" w:eastAsia="Times New Roman" w:hAnsi="Times New Roman" w:cs="Times New Roman"/>
          <w:sz w:val="28"/>
          <w:szCs w:val="28"/>
          <w:lang w:eastAsia="ru-RU"/>
        </w:rPr>
        <w:t xml:space="preserve">района,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6.4. Официальное открытие мемориальной доски или другого памятного знака проводится на специальной торжественной церемонии.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w:t>
      </w: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bCs/>
          <w:sz w:val="28"/>
          <w:szCs w:val="28"/>
          <w:lang w:eastAsia="ru-RU"/>
        </w:rPr>
        <w:t>7. Содержание, реставрация, ремонт, демонтаж памятников,</w:t>
      </w: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bCs/>
          <w:sz w:val="28"/>
          <w:szCs w:val="28"/>
          <w:lang w:eastAsia="ru-RU"/>
        </w:rPr>
        <w:t>мемориальных досок, памятных знаков</w:t>
      </w:r>
    </w:p>
    <w:p w:rsidR="000825E2" w:rsidRPr="00B42C45"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7.1. Содержание, реставрация и ремонт, памятников, мемориальных досок, памятных знаков производится за счёт финансовых средств ходатайствующей </w:t>
      </w:r>
      <w:r w:rsidRPr="000825E2">
        <w:rPr>
          <w:rFonts w:ascii="Times New Roman" w:eastAsia="Times New Roman" w:hAnsi="Times New Roman" w:cs="Times New Roman"/>
          <w:sz w:val="28"/>
          <w:szCs w:val="28"/>
          <w:lang w:eastAsia="ru-RU"/>
        </w:rPr>
        <w:lastRenderedPageBreak/>
        <w:t xml:space="preserve">стороны, по Решению Собрания депутатов, с обязательным письменным уведомлением Администрации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Исключение составляют памятники, мемориальные доски, другие памятные знаки, установленные за счёт бюджета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или переданные в муниципальную собственность </w:t>
      </w:r>
      <w:r w:rsidR="00057BB5" w:rsidRPr="00057BB5">
        <w:rPr>
          <w:rFonts w:ascii="Times New Roman" w:eastAsia="Times New Roman" w:hAnsi="Times New Roman" w:cs="Times New Roman"/>
          <w:sz w:val="28"/>
          <w:szCs w:val="28"/>
          <w:lang w:eastAsia="ru-RU"/>
        </w:rPr>
        <w:t>Донского</w:t>
      </w:r>
      <w:r w:rsidR="006514FD" w:rsidRPr="006514F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 xml:space="preserve">сельского поселения, содержание, реставрацию, ремонт и контроль за состоянием которых осуществляет Администрация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и (или) за счёт безвозмездных поступлений от физических и юридических лиц. </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художественно-архитектурному проекту, за счёт собственных средств.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 Памятники, мемориальные доски и другие памятные знаки демонтируются: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7.4.2. При полном разрушении памятника, мемориальной доски и другого памятного знака, невозможности проведения ремонтных работ.</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7.4.3. При разрушении, сносе здания, на фасаде которого установлена мемориальная доска.</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7.4.4. При установке памятника, мемориальной доски и другого памятного знака с нарушением требований настоящего Положения.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7.5. Письменные ходатайства о демонтаже памятников, мемориальных досок и других памятных знаков направляются на имя Главы Администрации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и передаются в Комиссию для рассмотрения.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7.6. Комиссия рассматривает ходатайство в течение 30 календарных дней со дня его регистрации.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7.7. В течение 7 календарных дней после рассмотрения ходатайства и документов Комиссия оформляет протокол заседания, готовит решение. В случае согласования принятого комиссией о демонтаже памятника, мемориальной доски и другого памятного знака на рассмотрение Собрания депутатов.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7.6. Собрание депутатов принимает решение о демонтаже, переносе или реконструкции памятника, мемориальной доски, памятных знаков, других памятных знаков.</w:t>
      </w:r>
    </w:p>
    <w:p w:rsidR="000825E2" w:rsidRPr="000825E2" w:rsidRDefault="000825E2" w:rsidP="00B42C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По решению Собрания депутатов может </w:t>
      </w:r>
      <w:proofErr w:type="gramStart"/>
      <w:r w:rsidRPr="000825E2">
        <w:rPr>
          <w:rFonts w:ascii="Times New Roman" w:eastAsia="Times New Roman" w:hAnsi="Times New Roman" w:cs="Times New Roman"/>
          <w:sz w:val="28"/>
          <w:szCs w:val="28"/>
          <w:lang w:eastAsia="ru-RU"/>
        </w:rPr>
        <w:t>проводится</w:t>
      </w:r>
      <w:proofErr w:type="gramEnd"/>
      <w:r w:rsidRPr="000825E2">
        <w:rPr>
          <w:rFonts w:ascii="Times New Roman" w:eastAsia="Times New Roman" w:hAnsi="Times New Roman" w:cs="Times New Roman"/>
          <w:sz w:val="28"/>
          <w:szCs w:val="28"/>
          <w:lang w:eastAsia="ru-RU"/>
        </w:rPr>
        <w:t xml:space="preserve"> опрос населения по решению вопроса о демонтаже, переносе или реконструкции памятника, мемориальной доски, других памятных знаков</w:t>
      </w: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B42C45">
        <w:rPr>
          <w:rFonts w:ascii="Times New Roman" w:eastAsia="Times New Roman" w:hAnsi="Times New Roman" w:cs="Times New Roman"/>
          <w:bCs/>
          <w:sz w:val="28"/>
          <w:szCs w:val="28"/>
          <w:lang w:eastAsia="ru-RU"/>
        </w:rPr>
        <w:lastRenderedPageBreak/>
        <w:t>8. Учёт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8.1. Учёт памятников, мемориальных досок, других памятных знаков возлагается на Администрацию </w:t>
      </w:r>
      <w:r w:rsidR="00B42C45">
        <w:rPr>
          <w:rFonts w:ascii="Times New Roman" w:eastAsia="Times New Roman" w:hAnsi="Times New Roman" w:cs="Times New Roman"/>
          <w:sz w:val="28"/>
          <w:szCs w:val="28"/>
          <w:lang w:eastAsia="ru-RU"/>
        </w:rPr>
        <w:t>Донского сельского поселения</w:t>
      </w:r>
      <w:r w:rsidRPr="000825E2">
        <w:rPr>
          <w:rFonts w:ascii="Times New Roman" w:eastAsia="Times New Roman" w:hAnsi="Times New Roman" w:cs="Times New Roman"/>
          <w:sz w:val="28"/>
          <w:szCs w:val="28"/>
          <w:lang w:eastAsia="ru-RU"/>
        </w:rPr>
        <w:t>.</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8.2. Администрация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проводит инвентаризацию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составляет единый реестр памятников, мемориальных досок, других памятных знаков.</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 xml:space="preserve">8.3. Все памятные знаки, установленные на территории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на фасадах зданий и иных сооружений, являются достоянием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частью его природно-историко-культурного наследия и подлежат сохранению, ремонту и реставрации в соответствии с действующим законодательством.</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8.4. Содержание, реставрация, ремонт памятных знаков, находящихся в</w:t>
      </w:r>
      <w:r w:rsidRPr="000825E2">
        <w:rPr>
          <w:rFonts w:ascii="Times New Roman" w:eastAsia="Times New Roman" w:hAnsi="Times New Roman" w:cs="Times New Roman"/>
          <w:sz w:val="28"/>
          <w:szCs w:val="28"/>
          <w:lang w:eastAsia="ru-RU"/>
        </w:rPr>
        <w:br/>
        <w:t>муниципальной собственности, производятся за счет средств бюджета</w:t>
      </w:r>
      <w:r w:rsidRPr="000825E2">
        <w:rPr>
          <w:rFonts w:ascii="Times New Roman" w:eastAsia="Times New Roman" w:hAnsi="Times New Roman" w:cs="Times New Roman"/>
          <w:sz w:val="28"/>
          <w:szCs w:val="28"/>
          <w:lang w:eastAsia="ru-RU"/>
        </w:rPr>
        <w:br/>
      </w:r>
      <w:r w:rsidR="00057BB5" w:rsidRPr="00057BB5">
        <w:rPr>
          <w:rFonts w:ascii="Times New Roman" w:eastAsia="Times New Roman" w:hAnsi="Times New Roman" w:cs="Times New Roman"/>
          <w:sz w:val="28"/>
          <w:szCs w:val="28"/>
          <w:lang w:eastAsia="ru-RU"/>
        </w:rPr>
        <w:t>Донского</w:t>
      </w:r>
      <w:r w:rsidR="006514FD" w:rsidRPr="006514FD">
        <w:rPr>
          <w:rFonts w:ascii="Times New Roman" w:eastAsia="Times New Roman" w:hAnsi="Times New Roman" w:cs="Times New Roman"/>
          <w:sz w:val="28"/>
          <w:szCs w:val="28"/>
          <w:lang w:eastAsia="ru-RU"/>
        </w:rPr>
        <w:t xml:space="preserve"> </w:t>
      </w:r>
      <w:r w:rsidRPr="000825E2">
        <w:rPr>
          <w:rFonts w:ascii="Times New Roman" w:eastAsia="Times New Roman" w:hAnsi="Times New Roman" w:cs="Times New Roman"/>
          <w:sz w:val="28"/>
          <w:szCs w:val="28"/>
          <w:lang w:eastAsia="ru-RU"/>
        </w:rPr>
        <w:t>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Содержание, реставрация, ремонт памятных знаков, состоящих на балансе организации, которая является инициатором установки памятного знака, производятся за счет средств указанной организации.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В случае ликвидации организации, которая являлась инициатором</w:t>
      </w:r>
      <w:r w:rsidRPr="000825E2">
        <w:rPr>
          <w:rFonts w:ascii="Times New Roman" w:eastAsia="Times New Roman" w:hAnsi="Times New Roman" w:cs="Times New Roman"/>
          <w:sz w:val="28"/>
          <w:szCs w:val="28"/>
          <w:lang w:eastAsia="ru-RU"/>
        </w:rPr>
        <w:br/>
        <w:t>установки памятного знака, памятные знаки передаются на баланс</w:t>
      </w:r>
      <w:r w:rsidRPr="000825E2">
        <w:rPr>
          <w:rFonts w:ascii="Times New Roman" w:eastAsia="Times New Roman" w:hAnsi="Times New Roman" w:cs="Times New Roman"/>
          <w:sz w:val="28"/>
          <w:szCs w:val="28"/>
          <w:lang w:eastAsia="ru-RU"/>
        </w:rPr>
        <w:br/>
        <w:t xml:space="preserve">Администрации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и их дальнейшее содержание осуществляется за счет бюджета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9. Заключительные положения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9.1. Предприятия, учреждения, организации и граждане обязаны</w:t>
      </w:r>
      <w:r w:rsidRPr="000825E2">
        <w:rPr>
          <w:rFonts w:ascii="Times New Roman" w:eastAsia="Times New Roman" w:hAnsi="Times New Roman" w:cs="Times New Roman"/>
          <w:sz w:val="28"/>
          <w:szCs w:val="28"/>
          <w:lang w:eastAsia="ru-RU"/>
        </w:rPr>
        <w:br/>
        <w:t>обеспечивать сохранность памятных знаков. Контроль за состоянием и</w:t>
      </w:r>
      <w:r w:rsidRPr="000825E2">
        <w:rPr>
          <w:rFonts w:ascii="Times New Roman" w:eastAsia="Times New Roman" w:hAnsi="Times New Roman" w:cs="Times New Roman"/>
          <w:sz w:val="28"/>
          <w:szCs w:val="28"/>
          <w:lang w:eastAsia="ru-RU"/>
        </w:rPr>
        <w:br/>
        <w:t xml:space="preserve">сохранностью памятных знаков на территории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r w:rsidRPr="000825E2">
        <w:rPr>
          <w:rFonts w:ascii="Times New Roman" w:eastAsia="Times New Roman" w:hAnsi="Times New Roman" w:cs="Times New Roman"/>
          <w:sz w:val="28"/>
          <w:szCs w:val="28"/>
          <w:lang w:eastAsia="ru-RU"/>
        </w:rPr>
        <w:br/>
        <w:t xml:space="preserve">осуществляется ими совместно с Администрацией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825E2">
        <w:rPr>
          <w:rFonts w:ascii="Times New Roman" w:eastAsia="Times New Roman" w:hAnsi="Times New Roman" w:cs="Times New Roman"/>
          <w:sz w:val="28"/>
          <w:szCs w:val="28"/>
          <w:lang w:eastAsia="ru-RU"/>
        </w:rPr>
        <w:t>9.2. Лица, чьи права и законные интересы нарушены в результате действий</w:t>
      </w:r>
      <w:r w:rsidRPr="000825E2">
        <w:rPr>
          <w:rFonts w:ascii="Times New Roman" w:eastAsia="Times New Roman" w:hAnsi="Times New Roman" w:cs="Times New Roman"/>
          <w:sz w:val="28"/>
          <w:szCs w:val="28"/>
          <w:lang w:eastAsia="ru-RU"/>
        </w:rPr>
        <w:br/>
        <w:t xml:space="preserve">(бездействия) </w:t>
      </w:r>
      <w:r w:rsidR="00057BB5" w:rsidRPr="00057BB5">
        <w:rPr>
          <w:rFonts w:ascii="Times New Roman" w:eastAsia="Times New Roman" w:hAnsi="Times New Roman" w:cs="Times New Roman"/>
          <w:sz w:val="28"/>
          <w:szCs w:val="28"/>
          <w:lang w:eastAsia="ru-RU"/>
        </w:rPr>
        <w:t>Донского</w:t>
      </w:r>
      <w:r w:rsidRPr="000825E2">
        <w:rPr>
          <w:rFonts w:ascii="Times New Roman" w:eastAsia="Times New Roman" w:hAnsi="Times New Roman" w:cs="Times New Roman"/>
          <w:sz w:val="28"/>
          <w:szCs w:val="28"/>
          <w:lang w:eastAsia="ru-RU"/>
        </w:rPr>
        <w:t xml:space="preserve"> сельского поселения при принятии ими решений в рамках, установленных настоящим Положением, вправе обратиться в суд в с</w:t>
      </w:r>
      <w:bookmarkStart w:id="0" w:name="_GoBack"/>
      <w:bookmarkEnd w:id="0"/>
      <w:r w:rsidRPr="000825E2">
        <w:rPr>
          <w:rFonts w:ascii="Times New Roman" w:eastAsia="Times New Roman" w:hAnsi="Times New Roman" w:cs="Times New Roman"/>
          <w:sz w:val="28"/>
          <w:szCs w:val="28"/>
          <w:lang w:eastAsia="ru-RU"/>
        </w:rPr>
        <w:t>оответствии с законодательством Российской Федерации.</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0825E2" w:rsidRPr="00B42C45" w:rsidRDefault="000825E2" w:rsidP="006514F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B42C45">
        <w:rPr>
          <w:rFonts w:ascii="Times New Roman" w:eastAsia="Times New Roman" w:hAnsi="Times New Roman" w:cs="Times New Roman"/>
          <w:sz w:val="28"/>
          <w:szCs w:val="28"/>
          <w:lang w:eastAsia="ru-RU"/>
        </w:rPr>
        <w:t>10. Ответственность за нарушения</w:t>
      </w:r>
    </w:p>
    <w:p w:rsidR="000825E2" w:rsidRPr="000825E2" w:rsidRDefault="000825E2" w:rsidP="000825E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176D0" w:rsidRPr="00F176D0" w:rsidRDefault="000825E2" w:rsidP="006514FD">
      <w:pPr>
        <w:autoSpaceDE w:val="0"/>
        <w:autoSpaceDN w:val="0"/>
        <w:adjustRightInd w:val="0"/>
        <w:spacing w:line="240" w:lineRule="auto"/>
        <w:ind w:right="321" w:firstLine="709"/>
        <w:contextualSpacing/>
        <w:jc w:val="both"/>
        <w:outlineLvl w:val="0"/>
        <w:rPr>
          <w:rFonts w:ascii="Times New Roman" w:hAnsi="Times New Roman" w:cs="Times New Roman"/>
          <w:sz w:val="20"/>
          <w:szCs w:val="20"/>
        </w:rPr>
      </w:pPr>
      <w:r w:rsidRPr="000825E2">
        <w:rPr>
          <w:rFonts w:ascii="Times New Roman" w:eastAsia="Times New Roman" w:hAnsi="Times New Roman" w:cs="Times New Roman"/>
          <w:sz w:val="28"/>
          <w:szCs w:val="28"/>
          <w:lang w:eastAsia="ru-RU"/>
        </w:rPr>
        <w:t>10.1. За нарушение требований в области охраны, использования памятных</w:t>
      </w:r>
      <w:r w:rsidRPr="000825E2">
        <w:rPr>
          <w:rFonts w:ascii="Times New Roman" w:eastAsia="Times New Roman" w:hAnsi="Times New Roman" w:cs="Times New Roman"/>
          <w:sz w:val="28"/>
          <w:szCs w:val="28"/>
          <w:lang w:eastAsia="ru-RU"/>
        </w:rPr>
        <w:br/>
        <w:t>знаков должностные лица, юридические и физические лица несут</w:t>
      </w:r>
      <w:r w:rsidRPr="000825E2">
        <w:rPr>
          <w:rFonts w:ascii="Times New Roman" w:eastAsia="Times New Roman" w:hAnsi="Times New Roman" w:cs="Times New Roman"/>
          <w:sz w:val="28"/>
          <w:szCs w:val="28"/>
          <w:lang w:eastAsia="ru-RU"/>
        </w:rPr>
        <w:br/>
        <w:t>ответственность в соответствии с действующим законодательством.</w:t>
      </w:r>
    </w:p>
    <w:sectPr w:rsidR="00F176D0" w:rsidRPr="00F176D0" w:rsidSect="00B42C45">
      <w:headerReference w:type="default" r:id="rId23"/>
      <w:pgSz w:w="11906" w:h="16838"/>
      <w:pgMar w:top="284" w:right="567" w:bottom="42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6CF" w:rsidRDefault="007606CF" w:rsidP="00FC0A21">
      <w:pPr>
        <w:spacing w:after="0" w:line="240" w:lineRule="auto"/>
      </w:pPr>
      <w:r>
        <w:separator/>
      </w:r>
    </w:p>
  </w:endnote>
  <w:endnote w:type="continuationSeparator" w:id="0">
    <w:p w:rsidR="007606CF" w:rsidRDefault="007606CF" w:rsidP="00FC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6CF" w:rsidRDefault="007606CF" w:rsidP="00FC0A21">
      <w:pPr>
        <w:spacing w:after="0" w:line="240" w:lineRule="auto"/>
      </w:pPr>
      <w:r>
        <w:separator/>
      </w:r>
    </w:p>
  </w:footnote>
  <w:footnote w:type="continuationSeparator" w:id="0">
    <w:p w:rsidR="007606CF" w:rsidRDefault="007606CF" w:rsidP="00FC0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0289669"/>
      <w:docPartObj>
        <w:docPartGallery w:val="Page Numbers (Top of Page)"/>
        <w:docPartUnique/>
      </w:docPartObj>
    </w:sdtPr>
    <w:sdtEndPr/>
    <w:sdtContent>
      <w:p w:rsidR="00FC0A21" w:rsidRDefault="00FC0A21">
        <w:pPr>
          <w:pStyle w:val="a7"/>
          <w:jc w:val="center"/>
        </w:pPr>
        <w:r>
          <w:fldChar w:fldCharType="begin"/>
        </w:r>
        <w:r>
          <w:instrText>PAGE   \* MERGEFORMAT</w:instrText>
        </w:r>
        <w:r>
          <w:fldChar w:fldCharType="separate"/>
        </w:r>
        <w:r w:rsidR="00B42C45">
          <w:rPr>
            <w:noProof/>
          </w:rPr>
          <w:t>9</w:t>
        </w:r>
        <w:r>
          <w:fldChar w:fldCharType="end"/>
        </w:r>
      </w:p>
    </w:sdtContent>
  </w:sdt>
  <w:p w:rsidR="00FC0A21" w:rsidRDefault="00FC0A2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D642455A"/>
    <w:name w:val="WW8Num1"/>
    <w:lvl w:ilvl="0">
      <w:start w:val="1"/>
      <w:numFmt w:val="decimal"/>
      <w:lvlText w:val="%1."/>
      <w:lvlJc w:val="left"/>
      <w:pPr>
        <w:tabs>
          <w:tab w:val="num" w:pos="0"/>
        </w:tabs>
        <w:ind w:left="1800" w:hanging="1080"/>
      </w:pPr>
      <w:rPr>
        <w:rFonts w:hint="default"/>
        <w:i w:val="0"/>
        <w:iCs w:val="0"/>
        <w:color w:val="000000"/>
        <w:sz w:val="24"/>
        <w:szCs w:val="24"/>
        <w:lang w:eastAsia="ru-RU"/>
      </w:rPr>
    </w:lvl>
  </w:abstractNum>
  <w:abstractNum w:abstractNumId="1">
    <w:nsid w:val="3BEF107F"/>
    <w:multiLevelType w:val="hybridMultilevel"/>
    <w:tmpl w:val="75CA5358"/>
    <w:lvl w:ilvl="0" w:tplc="E004997E">
      <w:start w:val="1"/>
      <w:numFmt w:val="decimal"/>
      <w:lvlText w:val="%1."/>
      <w:lvlJc w:val="left"/>
      <w:pPr>
        <w:ind w:left="1211"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A93"/>
    <w:rsid w:val="00005290"/>
    <w:rsid w:val="00005D54"/>
    <w:rsid w:val="0001032E"/>
    <w:rsid w:val="00011096"/>
    <w:rsid w:val="00012550"/>
    <w:rsid w:val="00014D99"/>
    <w:rsid w:val="00027127"/>
    <w:rsid w:val="000450DF"/>
    <w:rsid w:val="000451F2"/>
    <w:rsid w:val="000459C4"/>
    <w:rsid w:val="00054B3A"/>
    <w:rsid w:val="00055FD7"/>
    <w:rsid w:val="00057BB5"/>
    <w:rsid w:val="00061612"/>
    <w:rsid w:val="000759DF"/>
    <w:rsid w:val="000825E2"/>
    <w:rsid w:val="000850F5"/>
    <w:rsid w:val="000863DE"/>
    <w:rsid w:val="00091254"/>
    <w:rsid w:val="00091B8C"/>
    <w:rsid w:val="000A0FF0"/>
    <w:rsid w:val="000A17F4"/>
    <w:rsid w:val="000B1037"/>
    <w:rsid w:val="000B12CF"/>
    <w:rsid w:val="000B7329"/>
    <w:rsid w:val="000B7802"/>
    <w:rsid w:val="000D54E8"/>
    <w:rsid w:val="000E0A63"/>
    <w:rsid w:val="000E0FBD"/>
    <w:rsid w:val="000E3294"/>
    <w:rsid w:val="001013C3"/>
    <w:rsid w:val="001030B5"/>
    <w:rsid w:val="00107786"/>
    <w:rsid w:val="00140878"/>
    <w:rsid w:val="00141695"/>
    <w:rsid w:val="001467A7"/>
    <w:rsid w:val="00152579"/>
    <w:rsid w:val="0018007B"/>
    <w:rsid w:val="00185B90"/>
    <w:rsid w:val="00195C86"/>
    <w:rsid w:val="00195D41"/>
    <w:rsid w:val="001A0001"/>
    <w:rsid w:val="001A3825"/>
    <w:rsid w:val="001A74B6"/>
    <w:rsid w:val="001B0750"/>
    <w:rsid w:val="001B290C"/>
    <w:rsid w:val="001B297E"/>
    <w:rsid w:val="001B6E63"/>
    <w:rsid w:val="001B7491"/>
    <w:rsid w:val="001C1EF3"/>
    <w:rsid w:val="001C398E"/>
    <w:rsid w:val="001D40EC"/>
    <w:rsid w:val="001D4298"/>
    <w:rsid w:val="001D4A1A"/>
    <w:rsid w:val="001D4F4F"/>
    <w:rsid w:val="001E270B"/>
    <w:rsid w:val="00201716"/>
    <w:rsid w:val="002059C1"/>
    <w:rsid w:val="002174D8"/>
    <w:rsid w:val="002260FE"/>
    <w:rsid w:val="00242612"/>
    <w:rsid w:val="002434DA"/>
    <w:rsid w:val="0024476C"/>
    <w:rsid w:val="002465ED"/>
    <w:rsid w:val="00247B06"/>
    <w:rsid w:val="00253966"/>
    <w:rsid w:val="00264C7C"/>
    <w:rsid w:val="0026736A"/>
    <w:rsid w:val="002677DE"/>
    <w:rsid w:val="00274C9B"/>
    <w:rsid w:val="00286DAE"/>
    <w:rsid w:val="0029261E"/>
    <w:rsid w:val="002B0AE9"/>
    <w:rsid w:val="002B3013"/>
    <w:rsid w:val="002B64DC"/>
    <w:rsid w:val="002B69ED"/>
    <w:rsid w:val="002D3ABC"/>
    <w:rsid w:val="002D3BE2"/>
    <w:rsid w:val="002D5BF3"/>
    <w:rsid w:val="002D7B3C"/>
    <w:rsid w:val="002E2343"/>
    <w:rsid w:val="00310E59"/>
    <w:rsid w:val="003145DF"/>
    <w:rsid w:val="00316EA4"/>
    <w:rsid w:val="0033014D"/>
    <w:rsid w:val="00331DE1"/>
    <w:rsid w:val="00332B99"/>
    <w:rsid w:val="00332DE2"/>
    <w:rsid w:val="00335942"/>
    <w:rsid w:val="00335F77"/>
    <w:rsid w:val="00340B2A"/>
    <w:rsid w:val="00351683"/>
    <w:rsid w:val="00357AC7"/>
    <w:rsid w:val="00374B38"/>
    <w:rsid w:val="00386ED3"/>
    <w:rsid w:val="00387CBE"/>
    <w:rsid w:val="00394B0F"/>
    <w:rsid w:val="0039729C"/>
    <w:rsid w:val="003C37BA"/>
    <w:rsid w:val="003C7F8C"/>
    <w:rsid w:val="003E497E"/>
    <w:rsid w:val="003E5C1C"/>
    <w:rsid w:val="003F5274"/>
    <w:rsid w:val="00401EFF"/>
    <w:rsid w:val="00404448"/>
    <w:rsid w:val="00407CF1"/>
    <w:rsid w:val="0041481A"/>
    <w:rsid w:val="00417F67"/>
    <w:rsid w:val="004246F0"/>
    <w:rsid w:val="0043531D"/>
    <w:rsid w:val="0045117B"/>
    <w:rsid w:val="004523D8"/>
    <w:rsid w:val="00457D29"/>
    <w:rsid w:val="004767BF"/>
    <w:rsid w:val="00490866"/>
    <w:rsid w:val="004A19EC"/>
    <w:rsid w:val="004A3963"/>
    <w:rsid w:val="004B06F2"/>
    <w:rsid w:val="004C2596"/>
    <w:rsid w:val="004D0410"/>
    <w:rsid w:val="004D7159"/>
    <w:rsid w:val="004E2040"/>
    <w:rsid w:val="004E240F"/>
    <w:rsid w:val="004F0E02"/>
    <w:rsid w:val="004F217A"/>
    <w:rsid w:val="00507F1C"/>
    <w:rsid w:val="00513E6B"/>
    <w:rsid w:val="00517E4D"/>
    <w:rsid w:val="00522B1C"/>
    <w:rsid w:val="00523A75"/>
    <w:rsid w:val="00524D25"/>
    <w:rsid w:val="00532950"/>
    <w:rsid w:val="005339EE"/>
    <w:rsid w:val="00540666"/>
    <w:rsid w:val="00550CE0"/>
    <w:rsid w:val="005535AB"/>
    <w:rsid w:val="00553E5E"/>
    <w:rsid w:val="0057469B"/>
    <w:rsid w:val="00585A0D"/>
    <w:rsid w:val="005B062F"/>
    <w:rsid w:val="005B256C"/>
    <w:rsid w:val="005D65E9"/>
    <w:rsid w:val="005F1502"/>
    <w:rsid w:val="005F6A9D"/>
    <w:rsid w:val="005F7519"/>
    <w:rsid w:val="006030AA"/>
    <w:rsid w:val="00622279"/>
    <w:rsid w:val="00626003"/>
    <w:rsid w:val="00626990"/>
    <w:rsid w:val="00631946"/>
    <w:rsid w:val="0064767F"/>
    <w:rsid w:val="006514FD"/>
    <w:rsid w:val="006570C8"/>
    <w:rsid w:val="00660FF7"/>
    <w:rsid w:val="006636CB"/>
    <w:rsid w:val="00675AB2"/>
    <w:rsid w:val="006863F8"/>
    <w:rsid w:val="00691915"/>
    <w:rsid w:val="00697FD9"/>
    <w:rsid w:val="006A6EB4"/>
    <w:rsid w:val="006B0725"/>
    <w:rsid w:val="006C0E0F"/>
    <w:rsid w:val="006D0473"/>
    <w:rsid w:val="006D1BCC"/>
    <w:rsid w:val="0070303E"/>
    <w:rsid w:val="0072176A"/>
    <w:rsid w:val="007235BE"/>
    <w:rsid w:val="00723705"/>
    <w:rsid w:val="00725DA2"/>
    <w:rsid w:val="00730ABB"/>
    <w:rsid w:val="00736C6A"/>
    <w:rsid w:val="00745863"/>
    <w:rsid w:val="00754F53"/>
    <w:rsid w:val="007606CF"/>
    <w:rsid w:val="00762F52"/>
    <w:rsid w:val="0077032C"/>
    <w:rsid w:val="0078477D"/>
    <w:rsid w:val="00787F62"/>
    <w:rsid w:val="00792A86"/>
    <w:rsid w:val="007A0BC5"/>
    <w:rsid w:val="007A36C9"/>
    <w:rsid w:val="007B59E5"/>
    <w:rsid w:val="007D509E"/>
    <w:rsid w:val="007D6386"/>
    <w:rsid w:val="007E1DCD"/>
    <w:rsid w:val="007E5353"/>
    <w:rsid w:val="007E784D"/>
    <w:rsid w:val="007E7B90"/>
    <w:rsid w:val="007F22BD"/>
    <w:rsid w:val="007F773B"/>
    <w:rsid w:val="00804037"/>
    <w:rsid w:val="00805EE7"/>
    <w:rsid w:val="0080779D"/>
    <w:rsid w:val="00816577"/>
    <w:rsid w:val="008204F6"/>
    <w:rsid w:val="00824D5F"/>
    <w:rsid w:val="008414F5"/>
    <w:rsid w:val="008433D8"/>
    <w:rsid w:val="008559B6"/>
    <w:rsid w:val="00866B99"/>
    <w:rsid w:val="0088356C"/>
    <w:rsid w:val="008857A6"/>
    <w:rsid w:val="00894A93"/>
    <w:rsid w:val="00895A5F"/>
    <w:rsid w:val="0089756C"/>
    <w:rsid w:val="008A520B"/>
    <w:rsid w:val="008A6641"/>
    <w:rsid w:val="008B055D"/>
    <w:rsid w:val="008B1287"/>
    <w:rsid w:val="008B680C"/>
    <w:rsid w:val="008C784F"/>
    <w:rsid w:val="008C7F3A"/>
    <w:rsid w:val="008F057F"/>
    <w:rsid w:val="008F4698"/>
    <w:rsid w:val="0091000D"/>
    <w:rsid w:val="00910ABD"/>
    <w:rsid w:val="009172A1"/>
    <w:rsid w:val="00947350"/>
    <w:rsid w:val="009532C9"/>
    <w:rsid w:val="00965220"/>
    <w:rsid w:val="00970BB8"/>
    <w:rsid w:val="009824F3"/>
    <w:rsid w:val="009861B7"/>
    <w:rsid w:val="009863CA"/>
    <w:rsid w:val="009917F2"/>
    <w:rsid w:val="00992409"/>
    <w:rsid w:val="0099575A"/>
    <w:rsid w:val="009A19B3"/>
    <w:rsid w:val="009D1653"/>
    <w:rsid w:val="009D6C2B"/>
    <w:rsid w:val="009E07A7"/>
    <w:rsid w:val="009E31CA"/>
    <w:rsid w:val="009E35B7"/>
    <w:rsid w:val="00A00C9F"/>
    <w:rsid w:val="00A05F13"/>
    <w:rsid w:val="00A10D47"/>
    <w:rsid w:val="00A12A12"/>
    <w:rsid w:val="00A206C3"/>
    <w:rsid w:val="00A2781A"/>
    <w:rsid w:val="00A32D8F"/>
    <w:rsid w:val="00A3616C"/>
    <w:rsid w:val="00A37663"/>
    <w:rsid w:val="00A535EB"/>
    <w:rsid w:val="00A56DA0"/>
    <w:rsid w:val="00A57BC8"/>
    <w:rsid w:val="00A626A3"/>
    <w:rsid w:val="00A7278F"/>
    <w:rsid w:val="00A92225"/>
    <w:rsid w:val="00AA04F6"/>
    <w:rsid w:val="00AA19D3"/>
    <w:rsid w:val="00AB4BEF"/>
    <w:rsid w:val="00AC2F0C"/>
    <w:rsid w:val="00AC4141"/>
    <w:rsid w:val="00AD6835"/>
    <w:rsid w:val="00AE0B0F"/>
    <w:rsid w:val="00B217C9"/>
    <w:rsid w:val="00B243FC"/>
    <w:rsid w:val="00B24AA6"/>
    <w:rsid w:val="00B33465"/>
    <w:rsid w:val="00B42C45"/>
    <w:rsid w:val="00B47D91"/>
    <w:rsid w:val="00B7014A"/>
    <w:rsid w:val="00BA0CE7"/>
    <w:rsid w:val="00BA299F"/>
    <w:rsid w:val="00BB1440"/>
    <w:rsid w:val="00BB466D"/>
    <w:rsid w:val="00BC373E"/>
    <w:rsid w:val="00BD5796"/>
    <w:rsid w:val="00BE0B32"/>
    <w:rsid w:val="00C04C6E"/>
    <w:rsid w:val="00C271C1"/>
    <w:rsid w:val="00C314AD"/>
    <w:rsid w:val="00C33E3C"/>
    <w:rsid w:val="00C371A0"/>
    <w:rsid w:val="00C423DA"/>
    <w:rsid w:val="00C45C8F"/>
    <w:rsid w:val="00C8289B"/>
    <w:rsid w:val="00C84630"/>
    <w:rsid w:val="00C86016"/>
    <w:rsid w:val="00C90A41"/>
    <w:rsid w:val="00CA6852"/>
    <w:rsid w:val="00CA7977"/>
    <w:rsid w:val="00CC5533"/>
    <w:rsid w:val="00CD66A5"/>
    <w:rsid w:val="00CD6A85"/>
    <w:rsid w:val="00CD6B62"/>
    <w:rsid w:val="00CE1E7C"/>
    <w:rsid w:val="00CE270C"/>
    <w:rsid w:val="00CF5F6B"/>
    <w:rsid w:val="00CF73A2"/>
    <w:rsid w:val="00CF76AF"/>
    <w:rsid w:val="00D074A2"/>
    <w:rsid w:val="00D10487"/>
    <w:rsid w:val="00D116B1"/>
    <w:rsid w:val="00D200CF"/>
    <w:rsid w:val="00D2707D"/>
    <w:rsid w:val="00D327E6"/>
    <w:rsid w:val="00D3402C"/>
    <w:rsid w:val="00D376C5"/>
    <w:rsid w:val="00D45B4A"/>
    <w:rsid w:val="00D5617B"/>
    <w:rsid w:val="00D902FD"/>
    <w:rsid w:val="00D911AA"/>
    <w:rsid w:val="00DA0266"/>
    <w:rsid w:val="00DB1BBE"/>
    <w:rsid w:val="00DB2E93"/>
    <w:rsid w:val="00DC2325"/>
    <w:rsid w:val="00DC40E3"/>
    <w:rsid w:val="00DD7A3A"/>
    <w:rsid w:val="00DE1D3A"/>
    <w:rsid w:val="00DF7B1D"/>
    <w:rsid w:val="00E00C9E"/>
    <w:rsid w:val="00E06AB0"/>
    <w:rsid w:val="00E11BDB"/>
    <w:rsid w:val="00E328B0"/>
    <w:rsid w:val="00E34BFF"/>
    <w:rsid w:val="00E422B4"/>
    <w:rsid w:val="00E478EF"/>
    <w:rsid w:val="00E555A8"/>
    <w:rsid w:val="00E57FD4"/>
    <w:rsid w:val="00E71237"/>
    <w:rsid w:val="00E76B4B"/>
    <w:rsid w:val="00E85F99"/>
    <w:rsid w:val="00E9229D"/>
    <w:rsid w:val="00EA3EA9"/>
    <w:rsid w:val="00EA524F"/>
    <w:rsid w:val="00EA6C62"/>
    <w:rsid w:val="00EA735E"/>
    <w:rsid w:val="00EB5099"/>
    <w:rsid w:val="00EB511B"/>
    <w:rsid w:val="00EB76AD"/>
    <w:rsid w:val="00EC123B"/>
    <w:rsid w:val="00ED3CB5"/>
    <w:rsid w:val="00ED49D6"/>
    <w:rsid w:val="00F02534"/>
    <w:rsid w:val="00F05104"/>
    <w:rsid w:val="00F133BE"/>
    <w:rsid w:val="00F1374A"/>
    <w:rsid w:val="00F176D0"/>
    <w:rsid w:val="00F2154C"/>
    <w:rsid w:val="00F426AC"/>
    <w:rsid w:val="00F474C6"/>
    <w:rsid w:val="00F57E18"/>
    <w:rsid w:val="00F82046"/>
    <w:rsid w:val="00F901E1"/>
    <w:rsid w:val="00F90B96"/>
    <w:rsid w:val="00F945C0"/>
    <w:rsid w:val="00FA7C1D"/>
    <w:rsid w:val="00FB2287"/>
    <w:rsid w:val="00FC0A21"/>
    <w:rsid w:val="00FD1217"/>
    <w:rsid w:val="00FD640E"/>
    <w:rsid w:val="00FF37FE"/>
    <w:rsid w:val="00FF4AE0"/>
    <w:rsid w:val="00FF6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AA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24AA6"/>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524D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4D25"/>
    <w:rPr>
      <w:rFonts w:ascii="Segoe UI" w:hAnsi="Segoe UI" w:cs="Segoe UI"/>
      <w:sz w:val="18"/>
      <w:szCs w:val="18"/>
    </w:rPr>
  </w:style>
  <w:style w:type="character" w:styleId="a6">
    <w:name w:val="Placeholder Text"/>
    <w:basedOn w:val="a0"/>
    <w:uiPriority w:val="99"/>
    <w:semiHidden/>
    <w:rsid w:val="0070303E"/>
    <w:rPr>
      <w:color w:val="808080"/>
    </w:rPr>
  </w:style>
  <w:style w:type="paragraph" w:styleId="a7">
    <w:name w:val="header"/>
    <w:basedOn w:val="a"/>
    <w:link w:val="a8"/>
    <w:uiPriority w:val="99"/>
    <w:unhideWhenUsed/>
    <w:rsid w:val="00FC0A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A21"/>
  </w:style>
  <w:style w:type="paragraph" w:styleId="a9">
    <w:name w:val="footer"/>
    <w:basedOn w:val="a"/>
    <w:link w:val="aa"/>
    <w:uiPriority w:val="99"/>
    <w:unhideWhenUsed/>
    <w:rsid w:val="00FC0A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A21"/>
  </w:style>
  <w:style w:type="paragraph" w:styleId="ab">
    <w:name w:val="Body Text"/>
    <w:basedOn w:val="a"/>
    <w:link w:val="ac"/>
    <w:uiPriority w:val="99"/>
    <w:semiHidden/>
    <w:unhideWhenUsed/>
    <w:rsid w:val="00E478EF"/>
    <w:pPr>
      <w:spacing w:after="120"/>
    </w:pPr>
  </w:style>
  <w:style w:type="character" w:customStyle="1" w:styleId="ac">
    <w:name w:val="Основной текст Знак"/>
    <w:basedOn w:val="a0"/>
    <w:link w:val="ab"/>
    <w:uiPriority w:val="99"/>
    <w:semiHidden/>
    <w:rsid w:val="00E478EF"/>
  </w:style>
  <w:style w:type="paragraph" w:styleId="ad">
    <w:name w:val="No Spacing"/>
    <w:uiPriority w:val="1"/>
    <w:qFormat/>
    <w:rsid w:val="009917F2"/>
    <w:pPr>
      <w:spacing w:after="0" w:line="240" w:lineRule="auto"/>
    </w:pPr>
  </w:style>
  <w:style w:type="character" w:styleId="ae">
    <w:name w:val="Hyperlink"/>
    <w:basedOn w:val="a0"/>
    <w:uiPriority w:val="99"/>
    <w:unhideWhenUsed/>
    <w:rsid w:val="000450DF"/>
    <w:rPr>
      <w:color w:val="0563C1" w:themeColor="hyperlink"/>
      <w:u w:val="single"/>
    </w:rPr>
  </w:style>
  <w:style w:type="paragraph" w:styleId="af">
    <w:name w:val="Body Text Indent"/>
    <w:basedOn w:val="a"/>
    <w:link w:val="af0"/>
    <w:uiPriority w:val="99"/>
    <w:semiHidden/>
    <w:unhideWhenUsed/>
    <w:rsid w:val="00723705"/>
    <w:pPr>
      <w:spacing w:after="120"/>
      <w:ind w:left="283"/>
    </w:pPr>
  </w:style>
  <w:style w:type="character" w:customStyle="1" w:styleId="af0">
    <w:name w:val="Основной текст с отступом Знак"/>
    <w:basedOn w:val="a0"/>
    <w:link w:val="af"/>
    <w:uiPriority w:val="99"/>
    <w:semiHidden/>
    <w:rsid w:val="00723705"/>
  </w:style>
  <w:style w:type="paragraph" w:styleId="af1">
    <w:name w:val="Title"/>
    <w:basedOn w:val="a"/>
    <w:link w:val="af2"/>
    <w:uiPriority w:val="10"/>
    <w:qFormat/>
    <w:rsid w:val="00B42C45"/>
    <w:pPr>
      <w:spacing w:after="0" w:line="240" w:lineRule="auto"/>
      <w:jc w:val="center"/>
    </w:pPr>
    <w:rPr>
      <w:rFonts w:ascii="Calibri" w:eastAsia="Times New Roman" w:hAnsi="Calibri" w:cs="Calibri"/>
      <w:sz w:val="24"/>
      <w:szCs w:val="24"/>
      <w:lang w:eastAsia="ru-RU"/>
    </w:rPr>
  </w:style>
  <w:style w:type="character" w:customStyle="1" w:styleId="af2">
    <w:name w:val="Название Знак"/>
    <w:basedOn w:val="a0"/>
    <w:link w:val="af1"/>
    <w:uiPriority w:val="10"/>
    <w:rsid w:val="00B42C45"/>
    <w:rPr>
      <w:rFonts w:ascii="Calibri" w:eastAsia="Times New Roman" w:hAnsi="Calibri" w:cs="Calibri"/>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4AA6"/>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1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B24AA6"/>
    <w:rPr>
      <w:rFonts w:ascii="Cambria" w:eastAsia="Times New Roman" w:hAnsi="Cambria" w:cs="Times New Roman"/>
      <w:b/>
      <w:bCs/>
      <w:kern w:val="32"/>
      <w:sz w:val="32"/>
      <w:szCs w:val="32"/>
      <w:lang w:eastAsia="ru-RU"/>
    </w:rPr>
  </w:style>
  <w:style w:type="paragraph" w:styleId="a4">
    <w:name w:val="Balloon Text"/>
    <w:basedOn w:val="a"/>
    <w:link w:val="a5"/>
    <w:uiPriority w:val="99"/>
    <w:semiHidden/>
    <w:unhideWhenUsed/>
    <w:rsid w:val="00524D25"/>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4D25"/>
    <w:rPr>
      <w:rFonts w:ascii="Segoe UI" w:hAnsi="Segoe UI" w:cs="Segoe UI"/>
      <w:sz w:val="18"/>
      <w:szCs w:val="18"/>
    </w:rPr>
  </w:style>
  <w:style w:type="character" w:styleId="a6">
    <w:name w:val="Placeholder Text"/>
    <w:basedOn w:val="a0"/>
    <w:uiPriority w:val="99"/>
    <w:semiHidden/>
    <w:rsid w:val="0070303E"/>
    <w:rPr>
      <w:color w:val="808080"/>
    </w:rPr>
  </w:style>
  <w:style w:type="paragraph" w:styleId="a7">
    <w:name w:val="header"/>
    <w:basedOn w:val="a"/>
    <w:link w:val="a8"/>
    <w:uiPriority w:val="99"/>
    <w:unhideWhenUsed/>
    <w:rsid w:val="00FC0A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A21"/>
  </w:style>
  <w:style w:type="paragraph" w:styleId="a9">
    <w:name w:val="footer"/>
    <w:basedOn w:val="a"/>
    <w:link w:val="aa"/>
    <w:uiPriority w:val="99"/>
    <w:unhideWhenUsed/>
    <w:rsid w:val="00FC0A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A21"/>
  </w:style>
  <w:style w:type="paragraph" w:styleId="ab">
    <w:name w:val="Body Text"/>
    <w:basedOn w:val="a"/>
    <w:link w:val="ac"/>
    <w:uiPriority w:val="99"/>
    <w:semiHidden/>
    <w:unhideWhenUsed/>
    <w:rsid w:val="00E478EF"/>
    <w:pPr>
      <w:spacing w:after="120"/>
    </w:pPr>
  </w:style>
  <w:style w:type="character" w:customStyle="1" w:styleId="ac">
    <w:name w:val="Основной текст Знак"/>
    <w:basedOn w:val="a0"/>
    <w:link w:val="ab"/>
    <w:uiPriority w:val="99"/>
    <w:semiHidden/>
    <w:rsid w:val="00E478EF"/>
  </w:style>
  <w:style w:type="paragraph" w:styleId="ad">
    <w:name w:val="No Spacing"/>
    <w:uiPriority w:val="1"/>
    <w:qFormat/>
    <w:rsid w:val="009917F2"/>
    <w:pPr>
      <w:spacing w:after="0" w:line="240" w:lineRule="auto"/>
    </w:pPr>
  </w:style>
  <w:style w:type="character" w:styleId="ae">
    <w:name w:val="Hyperlink"/>
    <w:basedOn w:val="a0"/>
    <w:uiPriority w:val="99"/>
    <w:unhideWhenUsed/>
    <w:rsid w:val="000450DF"/>
    <w:rPr>
      <w:color w:val="0563C1" w:themeColor="hyperlink"/>
      <w:u w:val="single"/>
    </w:rPr>
  </w:style>
  <w:style w:type="paragraph" w:styleId="af">
    <w:name w:val="Body Text Indent"/>
    <w:basedOn w:val="a"/>
    <w:link w:val="af0"/>
    <w:uiPriority w:val="99"/>
    <w:semiHidden/>
    <w:unhideWhenUsed/>
    <w:rsid w:val="00723705"/>
    <w:pPr>
      <w:spacing w:after="120"/>
      <w:ind w:left="283"/>
    </w:pPr>
  </w:style>
  <w:style w:type="character" w:customStyle="1" w:styleId="af0">
    <w:name w:val="Основной текст с отступом Знак"/>
    <w:basedOn w:val="a0"/>
    <w:link w:val="af"/>
    <w:uiPriority w:val="99"/>
    <w:semiHidden/>
    <w:rsid w:val="00723705"/>
  </w:style>
  <w:style w:type="paragraph" w:styleId="af1">
    <w:name w:val="Title"/>
    <w:basedOn w:val="a"/>
    <w:link w:val="af2"/>
    <w:uiPriority w:val="10"/>
    <w:qFormat/>
    <w:rsid w:val="00B42C45"/>
    <w:pPr>
      <w:spacing w:after="0" w:line="240" w:lineRule="auto"/>
      <w:jc w:val="center"/>
    </w:pPr>
    <w:rPr>
      <w:rFonts w:ascii="Calibri" w:eastAsia="Times New Roman" w:hAnsi="Calibri" w:cs="Calibri"/>
      <w:sz w:val="24"/>
      <w:szCs w:val="24"/>
      <w:lang w:eastAsia="ru-RU"/>
    </w:rPr>
  </w:style>
  <w:style w:type="character" w:customStyle="1" w:styleId="af2">
    <w:name w:val="Название Знак"/>
    <w:basedOn w:val="a0"/>
    <w:link w:val="af1"/>
    <w:uiPriority w:val="10"/>
    <w:rsid w:val="00B42C45"/>
    <w:rPr>
      <w:rFonts w:ascii="Calibri" w:eastAsia="Times New Roman" w:hAnsi="Calibri" w:cs="Calibri"/>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56865">
      <w:bodyDiv w:val="1"/>
      <w:marLeft w:val="0"/>
      <w:marRight w:val="0"/>
      <w:marTop w:val="0"/>
      <w:marBottom w:val="0"/>
      <w:divBdr>
        <w:top w:val="none" w:sz="0" w:space="0" w:color="auto"/>
        <w:left w:val="none" w:sz="0" w:space="0" w:color="auto"/>
        <w:bottom w:val="none" w:sz="0" w:space="0" w:color="auto"/>
        <w:right w:val="none" w:sz="0" w:space="0" w:color="auto"/>
      </w:divBdr>
    </w:div>
    <w:div w:id="456218115">
      <w:bodyDiv w:val="1"/>
      <w:marLeft w:val="0"/>
      <w:marRight w:val="0"/>
      <w:marTop w:val="0"/>
      <w:marBottom w:val="0"/>
      <w:divBdr>
        <w:top w:val="none" w:sz="0" w:space="0" w:color="auto"/>
        <w:left w:val="none" w:sz="0" w:space="0" w:color="auto"/>
        <w:bottom w:val="none" w:sz="0" w:space="0" w:color="auto"/>
        <w:right w:val="none" w:sz="0" w:space="0" w:color="auto"/>
      </w:divBdr>
    </w:div>
    <w:div w:id="944339060">
      <w:bodyDiv w:val="1"/>
      <w:marLeft w:val="0"/>
      <w:marRight w:val="0"/>
      <w:marTop w:val="0"/>
      <w:marBottom w:val="0"/>
      <w:divBdr>
        <w:top w:val="none" w:sz="0" w:space="0" w:color="auto"/>
        <w:left w:val="none" w:sz="0" w:space="0" w:color="auto"/>
        <w:bottom w:val="none" w:sz="0" w:space="0" w:color="auto"/>
        <w:right w:val="none" w:sz="0" w:space="0" w:color="auto"/>
      </w:divBdr>
    </w:div>
    <w:div w:id="1265115347">
      <w:bodyDiv w:val="1"/>
      <w:marLeft w:val="0"/>
      <w:marRight w:val="0"/>
      <w:marTop w:val="0"/>
      <w:marBottom w:val="0"/>
      <w:divBdr>
        <w:top w:val="none" w:sz="0" w:space="0" w:color="auto"/>
        <w:left w:val="none" w:sz="0" w:space="0" w:color="auto"/>
        <w:bottom w:val="none" w:sz="0" w:space="0" w:color="auto"/>
        <w:right w:val="none" w:sz="0" w:space="0" w:color="auto"/>
      </w:divBdr>
    </w:div>
    <w:div w:id="1323191808">
      <w:bodyDiv w:val="1"/>
      <w:marLeft w:val="0"/>
      <w:marRight w:val="0"/>
      <w:marTop w:val="0"/>
      <w:marBottom w:val="0"/>
      <w:divBdr>
        <w:top w:val="none" w:sz="0" w:space="0" w:color="auto"/>
        <w:left w:val="none" w:sz="0" w:space="0" w:color="auto"/>
        <w:bottom w:val="none" w:sz="0" w:space="0" w:color="auto"/>
        <w:right w:val="none" w:sz="0" w:space="0" w:color="auto"/>
      </w:divBdr>
    </w:div>
    <w:div w:id="1598827985">
      <w:bodyDiv w:val="1"/>
      <w:marLeft w:val="0"/>
      <w:marRight w:val="0"/>
      <w:marTop w:val="0"/>
      <w:marBottom w:val="0"/>
      <w:divBdr>
        <w:top w:val="none" w:sz="0" w:space="0" w:color="auto"/>
        <w:left w:val="none" w:sz="0" w:space="0" w:color="auto"/>
        <w:bottom w:val="none" w:sz="0" w:space="0" w:color="auto"/>
        <w:right w:val="none" w:sz="0" w:space="0" w:color="auto"/>
      </w:divBdr>
    </w:div>
    <w:div w:id="197803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nstv.ru/dict/&#1095;&#1077;&#1083;&#1086;&#1074;&#1077;&#1082;&#1077;" TargetMode="External"/><Relationship Id="rId18" Type="http://schemas.openxmlformats.org/officeDocument/2006/relationships/hyperlink" Target="https://sanstv.ru/dict/&#1087;&#1080;&#1088;&#1072;&#1084;&#1080;&#1076;&#1099;" TargetMode="External"/><Relationship Id="rId3" Type="http://schemas.openxmlformats.org/officeDocument/2006/relationships/styles" Target="styles.xml"/><Relationship Id="rId21" Type="http://schemas.openxmlformats.org/officeDocument/2006/relationships/hyperlink" Target="https://sanstv.ru/dict/&#1082;&#1086;&#1083;&#1086;&#1085;&#1085;&#1099;" TargetMode="External"/><Relationship Id="rId7" Type="http://schemas.openxmlformats.org/officeDocument/2006/relationships/footnotes" Target="footnotes.xml"/><Relationship Id="rId12" Type="http://schemas.openxmlformats.org/officeDocument/2006/relationships/hyperlink" Target="https://sanstv.ru/dict/&#1087;&#1072;&#1084;&#1103;&#1090;&#1100;" TargetMode="External"/><Relationship Id="rId17" Type="http://schemas.openxmlformats.org/officeDocument/2006/relationships/hyperlink" Target="https://sanstv.ru/dict/&#1075;&#1088;&#1086;&#1073;&#1085;&#1080;&#1094;&#109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anstv.ru/dict/&#1084;&#1086;&#1085;&#1091;&#1084;&#1077;&#1085;&#1090;&#1099;" TargetMode="External"/><Relationship Id="rId20" Type="http://schemas.openxmlformats.org/officeDocument/2006/relationships/hyperlink" Target="https://sanstv.ru/dict/&#1084;&#1072;&#1074;&#1079;&#1086;&#1083;&#1077;&#10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nstv.ru/dict/&#1089;&#1086;&#1079;&#1076;&#1072;&#1074;&#1072;&#1077;&#1084;&#1086;&#1077;"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anstv.ru/dict/&#1089;&#1086;&#1073;&#1099;&#1090;&#1080;&#1080;" TargetMode="External"/><Relationship Id="rId23" Type="http://schemas.openxmlformats.org/officeDocument/2006/relationships/header" Target="header1.xml"/><Relationship Id="rId10" Type="http://schemas.openxmlformats.org/officeDocument/2006/relationships/hyperlink" Target="https://sanstv.ru/dict/&#1080;&#1089;&#1082;-&#1074;&#1072;" TargetMode="External"/><Relationship Id="rId19" Type="http://schemas.openxmlformats.org/officeDocument/2006/relationships/hyperlink" Target="https://sanstv.ru/dict/&#1072;&#1088;&#1082;&#1080;" TargetMode="External"/><Relationship Id="rId4" Type="http://schemas.microsoft.com/office/2007/relationships/stylesWithEffects" Target="stylesWithEffects.xml"/><Relationship Id="rId9" Type="http://schemas.openxmlformats.org/officeDocument/2006/relationships/hyperlink" Target="https://sanstv.ru/dict/&#1072;&#1088;&#1093;&#1080;&#1090;&#1077;&#1082;&#1090;&#1091;&#1088;&#1099;" TargetMode="External"/><Relationship Id="rId14" Type="http://schemas.openxmlformats.org/officeDocument/2006/relationships/hyperlink" Target="https://sanstv.ru/dict/&#1080;&#1083;&#1080;" TargetMode="External"/><Relationship Id="rId22" Type="http://schemas.openxmlformats.org/officeDocument/2006/relationships/hyperlink" Target="https://sanstv.ru/dict/&#1086;&#1073;&#1077;&#1083;&#1080;&#1089;&#1082;&#1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86A1E-D1DB-4AC0-A1F6-C504A8B7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3679</Words>
  <Characters>20973</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Киреева Ирина Валериевна</dc:creator>
  <cp:keywords/>
  <dc:description/>
  <cp:lastModifiedBy>Донская</cp:lastModifiedBy>
  <cp:revision>3</cp:revision>
  <cp:lastPrinted>2024-04-22T18:50:00Z</cp:lastPrinted>
  <dcterms:created xsi:type="dcterms:W3CDTF">2025-01-27T15:09:00Z</dcterms:created>
  <dcterms:modified xsi:type="dcterms:W3CDTF">2025-02-05T07:22:00Z</dcterms:modified>
</cp:coreProperties>
</file>