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6C" w:rsidRDefault="00053E6C" w:rsidP="0059090A">
      <w:pPr>
        <w:rPr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Pr="00F94D5B" w:rsidRDefault="00246DC8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B2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5657D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40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B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E2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F94D5B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AC" w:rsidRPr="00172FAC" w:rsidRDefault="00172FAC" w:rsidP="00172FAC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F94D5B" w:rsidRDefault="00F94D5B" w:rsidP="00F94D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6DC8" w:rsidRPr="00246DC8" w:rsidRDefault="00246DC8" w:rsidP="00246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174</w:t>
      </w:r>
      <w:r w:rsidRPr="00246D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азований», Администрация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</w:t>
      </w:r>
      <w:r w:rsidRPr="00246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:rsidR="00246DC8" w:rsidRPr="00246DC8" w:rsidRDefault="00246DC8" w:rsidP="00246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формирования пе</w:t>
      </w:r>
      <w:r w:rsidR="00020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</w:t>
      </w:r>
      <w:r w:rsidR="00020A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согласно приложению.</w:t>
      </w:r>
    </w:p>
    <w:p w:rsidR="00246DC8" w:rsidRPr="00246DC8" w:rsidRDefault="00246DC8" w:rsidP="00246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</w:t>
      </w:r>
      <w:r w:rsidR="000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поселения:</w:t>
      </w:r>
    </w:p>
    <w:p w:rsidR="00246DC8" w:rsidRPr="00246DC8" w:rsidRDefault="00020A52" w:rsidP="0024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21.11.2019 г. №164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поселения»;</w:t>
      </w:r>
    </w:p>
    <w:p w:rsidR="00246DC8" w:rsidRPr="00246DC8" w:rsidRDefault="00020A52" w:rsidP="0024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.06.2024 г. №</w:t>
      </w:r>
      <w:r w:rsidR="00246DC8" w:rsidRPr="00020A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110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Администрации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21.11.2019 г. №164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енки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поселения»».</w:t>
      </w:r>
    </w:p>
    <w:p w:rsidR="00246DC8" w:rsidRPr="00246DC8" w:rsidRDefault="00246DC8" w:rsidP="00246D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:rsidR="00246DC8" w:rsidRPr="00246DC8" w:rsidRDefault="00246DC8" w:rsidP="00246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</w:t>
      </w:r>
      <w:r w:rsidR="000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 возложить на главного бухгалтера Администрации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</w:t>
      </w:r>
      <w:r w:rsidR="000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Карпенко Н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246DC8" w:rsidRPr="00246DC8" w:rsidRDefault="00246DC8" w:rsidP="00246DC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336128" w:rsidP="0033612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6DC8" w:rsidRPr="00246DC8" w:rsidRDefault="00336128" w:rsidP="0033612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М.О. Осляка </w:t>
      </w:r>
    </w:p>
    <w:p w:rsidR="00246DC8" w:rsidRPr="00246DC8" w:rsidRDefault="00246DC8" w:rsidP="00246DC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tabs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46DC8" w:rsidRPr="00246DC8" w:rsidRDefault="00246DC8" w:rsidP="00246DC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тановлению Администрации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</w:t>
      </w:r>
    </w:p>
    <w:p w:rsidR="00246DC8" w:rsidRPr="00246DC8" w:rsidRDefault="00310596" w:rsidP="00246DC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21.07.2025 г. №121</w:t>
      </w:r>
    </w:p>
    <w:p w:rsidR="00246DC8" w:rsidRPr="00246DC8" w:rsidRDefault="00246DC8" w:rsidP="00246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перечня налоговых расходов </w:t>
      </w:r>
    </w:p>
    <w:p w:rsidR="00246DC8" w:rsidRPr="00246DC8" w:rsidRDefault="00310596" w:rsidP="00246D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оценки налоговых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процедуру формирования пе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Понятия, используемые в настоящем Порядке: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налогового расхода – орган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отраслевые (функциональн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ые) органы Администрации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ответственные в соответствии с полномочиями, установленными норма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за достижение соответствующих налоговому расходу целей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соисполнитель куратора налогового расхода – орган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отраслевые (функциональн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ые) органы Администрации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ответственные в соответствии с полномочиями, установленными норма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за реализацию мероприятий, связанных с применением льгот, обусловли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налоговые расходы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в рамках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и (или) целей социально 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и участвующие совместно с куратором налоговых расходов в проведении о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характери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сведения о положениях но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рмативных правовых актов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комплекс мероприятий по оценке об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ъемов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обусловленных льготами, предоставленными плательщикам, а также по оценке эффектив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объемов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– 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объемов вы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падающих доходов бюджета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Орловского района, обусловленных льготами, предоставленными плательщикам;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документ, содержащий сведения о распределении налоговых расходов в соответствии с целям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целями социальн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относящимися к 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а также о кураторах налоговых расходов;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плательщики – плательщики налогов;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налоговые расходы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целевая ка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рующие налоговые расходы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(предотвращение с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нижения) доходов бюджета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Орловского района;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налоговые расходы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за счет бюджета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Орловского района;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фискальные характери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сведения об объеме льгот, предоставленных плательщикам, о численности получателей льгот и об объеме налогов, задекларированных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для уплаты в бюджет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Орловского района;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характеристики налог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расхода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Отне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сение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к 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осуществляется исходя из целе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и (или) целей социально-экономическ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r w:rsidRPr="00246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относящихся к 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целях о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Администрация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r w:rsidRPr="00246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пер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содержащий информацию, предусмотренную </w:t>
      </w:r>
      <w:hyperlink w:anchor="P133" w:history="1">
        <w:r w:rsidRPr="00246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и формирование информации о нормативных, целевых и 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фискальных характеристика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необходимой для проведения их оценки, в том числе формирует оценку об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ъемов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за отчетный финансовый год, а также оцен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объемов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на текущий финансовый год, очередной финансовый год и плановый период на основании сведений, предст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авленных в Администрацию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Межрайонной Инспекцией Федеральной налоговой службы России №4 по Ростовской области;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обобщение результатов оценки эффектив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проводимой кураторами налоговых расходов;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участия соисполнителя куратора налогового расхода в проведении оце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рассмотрения предложений о сохранении (уточнении, отмене) льгот для плательщиков, формируемых в соответствии с пунктами 3.4 и 3.10 настоящего Порядка.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целях о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кураторы налоговых расходов: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информацию для проведения о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содержащие информацию, предусмотренную </w:t>
      </w:r>
      <w:hyperlink w:anchor="P133" w:history="1">
        <w:r w:rsidRPr="00246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Порядку;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оценку эффектив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формирования перечня налоговых расходов </w:t>
      </w:r>
    </w:p>
    <w:p w:rsidR="00246DC8" w:rsidRPr="00246DC8" w:rsidRDefault="004C5993" w:rsidP="00246DC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2"/>
      <w:bookmarkEnd w:id="0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Проект перечня налоговых расходов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на очередной финансовый год и плановый период фо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рмируется Администрацией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до 10 апреля и направляется на согласование ответственным исполнителя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которые предлагается определить в качестве кураторов налоговых расходов.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3"/>
      <w:bookmarkEnd w:id="1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Кураторы налоговых расходов до 1 мая рассматривают проект пе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на предмет предлагаемого распреде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в соответствии с целям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целями социальн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относящимися к 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уточнению проекта пе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напр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авляются в Администрацию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равлению в Администрацию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в течение срока, указанного в </w:t>
      </w:r>
      <w:hyperlink w:anchor="P63" w:history="1">
        <w:r w:rsidRPr="00246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эти замечания и предложения не направлены в Администрацию 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в течение срока, указанного в </w:t>
      </w:r>
      <w:hyperlink w:anchor="P63" w:history="1">
        <w:r w:rsidRPr="00246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проект пе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считается согласованным в соответствующей части.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замечания и предложения по уточнению проекта пе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не содержат предложений по уточнению предлагаемого распреде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в соответствии с целям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целями социально-экономической п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относящимися к 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проект пе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считается согласованным в соответствующей части.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проекта пе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в части позиций, изложенных идентично позициям пе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на текущий финансовый год и плановый период, не требуется, за исключением случаев внесения изменений в перечен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ь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случаев изменения полномочий органов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определенных в качестве кураторов налоговых расходов.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р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азногласий Администрация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обеспечивает согласование проекта пе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с соответствующими кураторами налоговых расходов до 1 июня. 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Согласованный перечень налоговых рас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размещается на официал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сайте Администрации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в информационно-телекоммуникационной сети «Интернет».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случае внесения в текущем финансовом году изменений в перечень муниципальн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кураторы налоговых расходов не позднее 10 рабочих дней со дня внесения соответствующих изменений на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правляют в Администрацию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соответствующую информацию для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Администрацией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перечня налоговых расхо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с внесенными в него изменениями формируется </w:t>
      </w:r>
      <w:r w:rsidRPr="0024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 октября (в случае уточнения муниципальных программ Администрации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r w:rsidRPr="0024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формирования проекта решения о бюджете на очередной финансовый год и плановый период) и до15 декабря (в случае уточнения показателей муниципальных программ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r w:rsidRPr="0024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рассмотрения и утверждения проекта Решения Собрания депутатов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r w:rsidRPr="0024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на очередной финансовый год и плановый период)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проведения оценки</w:t>
      </w:r>
    </w:p>
    <w:p w:rsidR="00246DC8" w:rsidRPr="00246DC8" w:rsidRDefault="00957263" w:rsidP="00246DC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проведения оценки эффективности налоговых расходов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поселения:</w:t>
      </w:r>
    </w:p>
    <w:p w:rsidR="00246DC8" w:rsidRPr="00246DC8" w:rsidRDefault="00957263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 Администрация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до 1 февраля направляет Межрайонной Инспекции Федеральной налоговой службы России №4 по Ростовской области сведения о категориях плательщиков с указанием обусловливающих соответствующие налоговые расходы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рмативных правовых актов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в том числе действовавших в отчетном году и в году, предшествующем отчетному году</w:t>
      </w:r>
      <w:bookmarkStart w:id="2" w:name="P56"/>
      <w:bookmarkEnd w:id="2"/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DC8" w:rsidRPr="00246DC8" w:rsidRDefault="00957263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Администрация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до 20 мая направляет кураторам налоговых расходов сведения, представленные Управлением Федеральной налоговой службы России №4 по Ростовской области в соответствии с постановлением Правительства Российской Федерации от 22.06.2019 №796 «</w:t>
      </w:r>
      <w:r w:rsidR="00246DC8"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результаты оценки совокупного бюджетного эффекта (самоокупаемости).</w:t>
      </w:r>
    </w:p>
    <w:p w:rsidR="00246DC8" w:rsidRPr="00246DC8" w:rsidRDefault="00957263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Администрация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до 20 августа при необходимости представляет в Финансовый отдел Администрации Орловского района (Министерство финансов Ростовской области) уточненную информацию, предусмотренную </w:t>
      </w:r>
      <w:r w:rsidR="00246DC8"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Общими требованиями.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Оценка эффектив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осуществляется кураторами налоговых расходов в соответствии с методиками, утвержденными нормативными правовыми актами органов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и включает: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целесообраз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результатив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75"/>
      <w:bookmarkEnd w:id="3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Критериями целесообраз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являются: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целя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целям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относящимся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несоответ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хотя бы одному из критериев, указанных в </w:t>
      </w:r>
      <w:hyperlink w:anchor="P75" w:history="1">
        <w:r w:rsidRPr="00246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3.3</w:t>
        </w:r>
      </w:hyperlink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и (или) </w:t>
      </w:r>
      <w:proofErr w:type="spellStart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значений оценки вклада предусмотренных для плательщиков льгот в изменение значения показателя (индикатора)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социально-экономической полити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и (или) достижения более высоких показателей результативности применения альтернативных механизмов достижения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по результатам оценки бюджетной эффективности налоговых расходов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и (или) </w:t>
      </w:r>
      <w:proofErr w:type="spellStart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недостижения</w:t>
      </w:r>
      <w:proofErr w:type="spellEnd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значений оценки совокупного бюджетного эффекта (самоокупаемости) стимулир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куратору налогового расхода надлежит представить в Ад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министрацию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предложения о сохранении (уточнении, отмене) льгот для плательщиков.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качестве критерия результатив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налогового расхода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определяется как минимум один показатель (индикатор)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либо иной показатель (индикатор), на значение которого оказывают 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лияние налоговые расходы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целями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относящимися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Оценка результатив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включает оценку вклада предусмотренных для плательщиков льгот в изменение значения показателя (индикатора)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оценку бюджетной эффектив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оценку совокупного бюджетного эффекта (самоокупаемости) стимулир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целях оценки бюджетной эффектив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bookmarkStart w:id="4" w:name="P84"/>
      <w:bookmarkEnd w:id="4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куратором налогового расхода могут быть установлены дополнительные критерии оценки бюджетной эффектив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налогового расхода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Сравнительный анализ включает сравнение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расходов бюджета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Орловского района в случае применения альтернативных механизмов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и объемов предоставленных льгот (расчет прироста показателя (индикатора)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не относящихся к муниципальным програ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на 1 рубль налоговых расходов и на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рубль расходов бюджета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для достижения того же показателя (индикатора) в 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применения альтернативных механизмов).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альтернативных механизмов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могут учитываться в том числе: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муниципальных гарантий по обязательствам плательщиков, имеющих право на льготы;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правового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 Оценку результативности налоговых 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допускается не проводить в отношении: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E2497C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по которым на момент проведения оценки эффективно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отсутствуют фискальные характеристики;</w:t>
      </w:r>
    </w:p>
    <w:p w:rsidR="00246DC8" w:rsidRPr="00246DC8" w:rsidRDefault="00E2497C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обусловленных льготами, срок действия которых составляет менее одного года.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3.8.2 Оценку востребованности плательщиками предоставленных льгот допускается не проводить в отношении: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льгот, обусловли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налоговые расходы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по которым на момент проведения оценки эффектив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отсутствуют фискальные характеристики;</w:t>
      </w:r>
    </w:p>
    <w:p w:rsidR="00246DC8" w:rsidRPr="00246DC8" w:rsidRDefault="00E2497C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обусловленных льготами, срок действия которых составляет менее одного года.</w:t>
      </w:r>
    </w:p>
    <w:p w:rsidR="005D46DA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Pr="006C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123B" w:rsidRPr="006C123B">
        <w:rPr>
          <w:rFonts w:ascii="Times New Roman" w:hAnsi="Times New Roman" w:cs="Times New Roman"/>
          <w:sz w:val="28"/>
          <w:szCs w:val="28"/>
        </w:rPr>
        <w:t>В целях оценки бюджетной эффективности стимулир</w:t>
      </w:r>
      <w:r w:rsidR="006C123B">
        <w:rPr>
          <w:rFonts w:ascii="Times New Roman" w:hAnsi="Times New Roman" w:cs="Times New Roman"/>
          <w:sz w:val="28"/>
          <w:szCs w:val="28"/>
        </w:rPr>
        <w:t>ующих налоговых расходов До</w:t>
      </w:r>
      <w:r w:rsidR="006C123B" w:rsidRPr="006C123B">
        <w:rPr>
          <w:rFonts w:ascii="Times New Roman" w:hAnsi="Times New Roman" w:cs="Times New Roman"/>
          <w:sz w:val="28"/>
          <w:szCs w:val="28"/>
        </w:rPr>
        <w:t xml:space="preserve">нского сельского поселения, обусловленных льготами, по налогам наряду со сравнительным анализом, указанным в </w:t>
      </w:r>
      <w:hyperlink w:anchor="P84" w:history="1">
        <w:r w:rsidR="006C123B" w:rsidRPr="006C123B">
          <w:rPr>
            <w:rFonts w:ascii="Times New Roman" w:hAnsi="Times New Roman" w:cs="Times New Roman"/>
            <w:sz w:val="28"/>
            <w:szCs w:val="28"/>
          </w:rPr>
          <w:t>пункте 3.8</w:t>
        </w:r>
      </w:hyperlink>
      <w:r w:rsidR="006C123B" w:rsidRPr="006C123B">
        <w:rPr>
          <w:rFonts w:ascii="Times New Roman" w:hAnsi="Times New Roman" w:cs="Times New Roman"/>
          <w:sz w:val="28"/>
          <w:szCs w:val="28"/>
        </w:rPr>
        <w:t xml:space="preserve"> настоящего раздела, учитываются результаты оценки совокупного бюджетного эффекта (самоокупаемости) указ</w:t>
      </w:r>
      <w:r w:rsidR="006C123B">
        <w:rPr>
          <w:rFonts w:ascii="Times New Roman" w:hAnsi="Times New Roman" w:cs="Times New Roman"/>
          <w:sz w:val="28"/>
          <w:szCs w:val="28"/>
        </w:rPr>
        <w:t>анных налоговых расходов До</w:t>
      </w:r>
      <w:r w:rsidR="006C123B" w:rsidRPr="006C123B">
        <w:rPr>
          <w:rFonts w:ascii="Times New Roman" w:hAnsi="Times New Roman" w:cs="Times New Roman"/>
          <w:sz w:val="28"/>
          <w:szCs w:val="28"/>
        </w:rPr>
        <w:t xml:space="preserve">нского сельского поселения в соответствии с </w:t>
      </w:r>
      <w:hyperlink w:anchor="P91" w:history="1">
        <w:r w:rsidR="006C123B" w:rsidRPr="006C123B">
          <w:rPr>
            <w:rFonts w:ascii="Times New Roman" w:hAnsi="Times New Roman" w:cs="Times New Roman"/>
            <w:sz w:val="28"/>
            <w:szCs w:val="28"/>
          </w:rPr>
          <w:t>пунктом 3.10</w:t>
        </w:r>
      </w:hyperlink>
      <w:r w:rsidR="006C123B" w:rsidRPr="006C123B">
        <w:rPr>
          <w:rFonts w:ascii="Times New Roman" w:hAnsi="Times New Roman" w:cs="Times New Roman"/>
          <w:sz w:val="28"/>
          <w:szCs w:val="28"/>
        </w:rPr>
        <w:t xml:space="preserve"> настоящего раздела. Показатель оценки совокупного бюджетного эффекта (самоокупаемости) является одним из критериев для определения результатив</w:t>
      </w:r>
      <w:r w:rsidR="006C123B">
        <w:rPr>
          <w:rFonts w:ascii="Times New Roman" w:hAnsi="Times New Roman" w:cs="Times New Roman"/>
          <w:sz w:val="28"/>
          <w:szCs w:val="28"/>
        </w:rPr>
        <w:t>ности налоговых расходов До</w:t>
      </w:r>
      <w:r w:rsidR="006C123B" w:rsidRPr="006C123B">
        <w:rPr>
          <w:rFonts w:ascii="Times New Roman" w:hAnsi="Times New Roman" w:cs="Times New Roman"/>
          <w:sz w:val="28"/>
          <w:szCs w:val="28"/>
        </w:rPr>
        <w:t>нского сельского поселения и рассчитывается Ад</w:t>
      </w:r>
      <w:r w:rsidR="006C123B">
        <w:rPr>
          <w:rFonts w:ascii="Times New Roman" w:hAnsi="Times New Roman" w:cs="Times New Roman"/>
          <w:sz w:val="28"/>
          <w:szCs w:val="28"/>
        </w:rPr>
        <w:t>министрацией До</w:t>
      </w:r>
      <w:r w:rsidR="006C123B" w:rsidRPr="006C123B">
        <w:rPr>
          <w:rFonts w:ascii="Times New Roman" w:hAnsi="Times New Roman" w:cs="Times New Roman"/>
          <w:sz w:val="28"/>
          <w:szCs w:val="28"/>
        </w:rPr>
        <w:t>нского сельского поселения.</w:t>
      </w:r>
      <w:r w:rsidR="006C123B" w:rsidRPr="006C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23B" w:rsidRPr="006C123B" w:rsidRDefault="006C123B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3B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</w:t>
      </w:r>
      <w:r>
        <w:rPr>
          <w:rFonts w:ascii="Times New Roman" w:hAnsi="Times New Roman" w:cs="Times New Roman"/>
          <w:sz w:val="28"/>
          <w:szCs w:val="28"/>
        </w:rPr>
        <w:t>ующих налоговых расходов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определяется отдельно по ка</w:t>
      </w:r>
      <w:r>
        <w:rPr>
          <w:rFonts w:ascii="Times New Roman" w:hAnsi="Times New Roman" w:cs="Times New Roman"/>
          <w:sz w:val="28"/>
          <w:szCs w:val="28"/>
        </w:rPr>
        <w:t>ждому налоговому расходу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поселения. В случае</w:t>
      </w:r>
      <w:proofErr w:type="gramStart"/>
      <w:r w:rsidRPr="006C12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123B">
        <w:rPr>
          <w:rFonts w:ascii="Times New Roman" w:hAnsi="Times New Roman" w:cs="Times New Roman"/>
          <w:sz w:val="28"/>
          <w:szCs w:val="28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</w:t>
      </w:r>
      <w:r>
        <w:rPr>
          <w:rFonts w:ascii="Times New Roman" w:hAnsi="Times New Roman" w:cs="Times New Roman"/>
          <w:sz w:val="28"/>
          <w:szCs w:val="28"/>
        </w:rPr>
        <w:t>ости) налоговых расходов 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определяется в целом по указанной категории плательщиков</w:t>
      </w:r>
      <w:r w:rsidR="005D46DA">
        <w:rPr>
          <w:rFonts w:ascii="Times New Roman" w:hAnsi="Times New Roman" w:cs="Times New Roman"/>
          <w:sz w:val="28"/>
          <w:szCs w:val="28"/>
        </w:rPr>
        <w:t>.</w:t>
      </w:r>
      <w:bookmarkStart w:id="5" w:name="_GoBack"/>
      <w:bookmarkEnd w:id="5"/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3.10. Оценка совокупного бюджетного эффекта (самоокупаемости) стимулир</w:t>
      </w:r>
      <w:r>
        <w:rPr>
          <w:rFonts w:ascii="Times New Roman" w:hAnsi="Times New Roman" w:cs="Times New Roman"/>
          <w:sz w:val="28"/>
          <w:szCs w:val="28"/>
        </w:rPr>
        <w:t>ующих налоговых расходов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 – на день проведения оценки эффектив</w:t>
      </w:r>
      <w:r>
        <w:rPr>
          <w:rFonts w:ascii="Times New Roman" w:hAnsi="Times New Roman" w:cs="Times New Roman"/>
          <w:sz w:val="28"/>
          <w:szCs w:val="28"/>
        </w:rPr>
        <w:t>ности налогового расхода До</w:t>
      </w:r>
      <w:r w:rsidRPr="006C123B">
        <w:rPr>
          <w:rFonts w:ascii="Times New Roman" w:hAnsi="Times New Roman" w:cs="Times New Roman"/>
          <w:sz w:val="28"/>
          <w:szCs w:val="28"/>
        </w:rPr>
        <w:t xml:space="preserve">нского сельского </w:t>
      </w:r>
      <w:r w:rsidRPr="006C123B">
        <w:rPr>
          <w:rFonts w:ascii="Times New Roman" w:hAnsi="Times New Roman" w:cs="Times New Roman"/>
          <w:sz w:val="28"/>
          <w:szCs w:val="28"/>
        </w:rPr>
        <w:lastRenderedPageBreak/>
        <w:t>поселения (E) по следующей формуле: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23B" w:rsidRPr="006C123B" w:rsidRDefault="006C123B" w:rsidP="006C1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 wp14:anchorId="317C3026" wp14:editId="044FDE47">
            <wp:extent cx="2381250" cy="533400"/>
            <wp:effectExtent l="0" t="0" r="0" b="0"/>
            <wp:docPr id="1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где: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i – порядковый номер года, имеющий значение от 1 до 5;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23B">
        <w:rPr>
          <w:rFonts w:ascii="Times New Roman" w:hAnsi="Times New Roman" w:cs="Times New Roman"/>
          <w:sz w:val="28"/>
          <w:szCs w:val="28"/>
        </w:rPr>
        <w:t>m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C123B">
        <w:rPr>
          <w:rFonts w:ascii="Times New Roman" w:hAnsi="Times New Roman" w:cs="Times New Roman"/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j – порядковый номер плательщика, имеющий значение от 1 до m;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23B">
        <w:rPr>
          <w:rFonts w:ascii="Times New Roman" w:hAnsi="Times New Roman" w:cs="Times New Roman"/>
          <w:sz w:val="28"/>
          <w:szCs w:val="28"/>
        </w:rPr>
        <w:t>N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6C123B">
        <w:rPr>
          <w:rFonts w:ascii="Times New Roman" w:hAnsi="Times New Roman" w:cs="Times New Roman"/>
          <w:sz w:val="28"/>
          <w:szCs w:val="28"/>
        </w:rPr>
        <w:t xml:space="preserve"> – объем налогов, задекларирова</w:t>
      </w:r>
      <w:r>
        <w:rPr>
          <w:rFonts w:ascii="Times New Roman" w:hAnsi="Times New Roman" w:cs="Times New Roman"/>
          <w:sz w:val="28"/>
          <w:szCs w:val="28"/>
        </w:rPr>
        <w:t>нных для уплаты в бюджет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 j-м плательщиком в i-м году.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При определении объема налогов, задекларирова</w:t>
      </w:r>
      <w:r>
        <w:rPr>
          <w:rFonts w:ascii="Times New Roman" w:hAnsi="Times New Roman" w:cs="Times New Roman"/>
          <w:sz w:val="28"/>
          <w:szCs w:val="28"/>
        </w:rPr>
        <w:t>нных для уплаты в бюджет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 плательщиками, учитываются начисления по налогам.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</w:t>
      </w:r>
      <w:r>
        <w:rPr>
          <w:rFonts w:ascii="Times New Roman" w:hAnsi="Times New Roman" w:cs="Times New Roman"/>
          <w:sz w:val="28"/>
          <w:szCs w:val="28"/>
        </w:rPr>
        <w:t>длежащих уплате в бюджет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района, оцениваются (прогнозируются) Админ</w:t>
      </w:r>
      <w:r>
        <w:rPr>
          <w:rFonts w:ascii="Times New Roman" w:hAnsi="Times New Roman" w:cs="Times New Roman"/>
          <w:sz w:val="28"/>
          <w:szCs w:val="28"/>
        </w:rPr>
        <w:t>истрацией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23B">
        <w:rPr>
          <w:rFonts w:ascii="Times New Roman" w:hAnsi="Times New Roman" w:cs="Times New Roman"/>
          <w:sz w:val="28"/>
          <w:szCs w:val="28"/>
        </w:rPr>
        <w:t>B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6C123B">
        <w:rPr>
          <w:rFonts w:ascii="Times New Roman" w:hAnsi="Times New Roman" w:cs="Times New Roman"/>
          <w:sz w:val="28"/>
          <w:szCs w:val="28"/>
        </w:rPr>
        <w:t xml:space="preserve">– базовый объем налогов, задекларированных для уплаты в </w:t>
      </w:r>
      <w:r>
        <w:rPr>
          <w:rFonts w:ascii="Times New Roman" w:hAnsi="Times New Roman" w:cs="Times New Roman"/>
          <w:sz w:val="28"/>
          <w:szCs w:val="28"/>
        </w:rPr>
        <w:t>консолидированный бюджет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 j-м плательщиком в базовом году;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23B">
        <w:rPr>
          <w:rFonts w:ascii="Times New Roman" w:hAnsi="Times New Roman" w:cs="Times New Roman"/>
          <w:sz w:val="28"/>
          <w:szCs w:val="28"/>
        </w:rPr>
        <w:t>g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6C123B">
        <w:rPr>
          <w:rFonts w:ascii="Times New Roman" w:hAnsi="Times New Roman" w:cs="Times New Roman"/>
          <w:sz w:val="28"/>
          <w:szCs w:val="28"/>
        </w:rPr>
        <w:t xml:space="preserve">– номинальный темп </w:t>
      </w:r>
      <w:proofErr w:type="gramStart"/>
      <w:r w:rsidRPr="006C123B">
        <w:rPr>
          <w:rFonts w:ascii="Times New Roman" w:hAnsi="Times New Roman" w:cs="Times New Roman"/>
          <w:sz w:val="28"/>
          <w:szCs w:val="28"/>
        </w:rPr>
        <w:t>прироста налоговых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</w:t>
      </w:r>
      <w:proofErr w:type="gramEnd"/>
      <w:r w:rsidRPr="006C123B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года, определяемый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 xml:space="preserve">r – расчетная стоимость среднесрочных рыночных заимствований, определяемая в соответствии </w:t>
      </w:r>
      <w:r w:rsidRPr="006C123B">
        <w:rPr>
          <w:rFonts w:ascii="Times New Roman" w:hAnsi="Times New Roman" w:cs="Times New Roman"/>
          <w:bCs/>
          <w:sz w:val="28"/>
          <w:szCs w:val="28"/>
        </w:rPr>
        <w:t>с постановлением Правительства РФ от 22.06.2019 № 796 «Об общих требованиях к оценке налоговых расходов субъектов Российской Федерации и муниципальных образований».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3.11. Базовый объем налогов, задеклариров</w:t>
      </w:r>
      <w:r>
        <w:rPr>
          <w:rFonts w:ascii="Times New Roman" w:hAnsi="Times New Roman" w:cs="Times New Roman"/>
          <w:sz w:val="28"/>
          <w:szCs w:val="28"/>
        </w:rPr>
        <w:t>анных для уплаты в бюджет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 j-м плательщиком в базовом году (</w:t>
      </w:r>
      <w:proofErr w:type="spellStart"/>
      <w:r w:rsidRPr="006C123B">
        <w:rPr>
          <w:rFonts w:ascii="Times New Roman" w:hAnsi="Times New Roman" w:cs="Times New Roman"/>
          <w:sz w:val="28"/>
          <w:szCs w:val="28"/>
        </w:rPr>
        <w:t>B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6C123B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23B" w:rsidRPr="006C123B" w:rsidRDefault="006C123B" w:rsidP="006C1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B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C123B">
        <w:rPr>
          <w:rFonts w:ascii="Times New Roman" w:hAnsi="Times New Roman" w:cs="Times New Roman"/>
          <w:sz w:val="28"/>
          <w:szCs w:val="28"/>
        </w:rPr>
        <w:t xml:space="preserve"> = N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C123B">
        <w:rPr>
          <w:rFonts w:ascii="Times New Roman" w:hAnsi="Times New Roman" w:cs="Times New Roman"/>
          <w:sz w:val="28"/>
          <w:szCs w:val="28"/>
        </w:rPr>
        <w:t xml:space="preserve"> + L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C123B">
        <w:rPr>
          <w:rFonts w:ascii="Times New Roman" w:hAnsi="Times New Roman" w:cs="Times New Roman"/>
          <w:sz w:val="28"/>
          <w:szCs w:val="28"/>
        </w:rPr>
        <w:t>,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где: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N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C123B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</w:t>
      </w:r>
      <w:r>
        <w:rPr>
          <w:rFonts w:ascii="Times New Roman" w:hAnsi="Times New Roman" w:cs="Times New Roman"/>
          <w:sz w:val="28"/>
          <w:szCs w:val="28"/>
        </w:rPr>
        <w:t>нных для уплаты в бюджет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 j-м плательщиком в базовом году;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L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C123B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</w:t>
      </w:r>
      <w:proofErr w:type="spellStart"/>
      <w:r w:rsidRPr="006C123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C123B">
        <w:rPr>
          <w:rFonts w:ascii="Times New Roman" w:hAnsi="Times New Roman" w:cs="Times New Roman"/>
          <w:sz w:val="28"/>
          <w:szCs w:val="28"/>
        </w:rPr>
        <w:t xml:space="preserve"> плательщику в базовом году.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6C123B">
        <w:rPr>
          <w:rFonts w:ascii="Times New Roman" w:hAnsi="Times New Roman" w:cs="Times New Roman"/>
          <w:sz w:val="28"/>
          <w:szCs w:val="28"/>
        </w:rPr>
        <w:t>По итогам оценки эффектив</w:t>
      </w:r>
      <w:r>
        <w:rPr>
          <w:rFonts w:ascii="Times New Roman" w:hAnsi="Times New Roman" w:cs="Times New Roman"/>
          <w:sz w:val="28"/>
          <w:szCs w:val="28"/>
        </w:rPr>
        <w:t>ности налоговых расходов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куратор налогового расхода формирует выводы о достижении целевых характер</w:t>
      </w:r>
      <w:r>
        <w:rPr>
          <w:rFonts w:ascii="Times New Roman" w:hAnsi="Times New Roman" w:cs="Times New Roman"/>
          <w:sz w:val="28"/>
          <w:szCs w:val="28"/>
        </w:rPr>
        <w:t>истик налогового расхода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поселения, в</w:t>
      </w:r>
      <w:r>
        <w:rPr>
          <w:rFonts w:ascii="Times New Roman" w:hAnsi="Times New Roman" w:cs="Times New Roman"/>
          <w:sz w:val="28"/>
          <w:szCs w:val="28"/>
        </w:rPr>
        <w:t>кладе налогового расхода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в достижении целей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и (или) целей социальн</w:t>
      </w:r>
      <w:r>
        <w:rPr>
          <w:rFonts w:ascii="Times New Roman" w:hAnsi="Times New Roman" w:cs="Times New Roman"/>
          <w:sz w:val="28"/>
          <w:szCs w:val="28"/>
        </w:rPr>
        <w:t>о-экономической политики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поселения, не относящихся к му</w:t>
      </w:r>
      <w:r>
        <w:rPr>
          <w:rFonts w:ascii="Times New Roman" w:hAnsi="Times New Roman" w:cs="Times New Roman"/>
          <w:sz w:val="28"/>
          <w:szCs w:val="28"/>
        </w:rPr>
        <w:t>ниципальным программам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поселения, о наличии или об отсутствии более результативных</w:t>
      </w:r>
      <w:proofErr w:type="gramEnd"/>
      <w:r w:rsidRPr="006C123B">
        <w:rPr>
          <w:rFonts w:ascii="Times New Roman" w:hAnsi="Times New Roman" w:cs="Times New Roman"/>
          <w:sz w:val="28"/>
          <w:szCs w:val="28"/>
        </w:rPr>
        <w:t xml:space="preserve"> (мен</w:t>
      </w:r>
      <w:r>
        <w:rPr>
          <w:rFonts w:ascii="Times New Roman" w:hAnsi="Times New Roman" w:cs="Times New Roman"/>
          <w:sz w:val="28"/>
          <w:szCs w:val="28"/>
        </w:rPr>
        <w:t>ее затратных для бюджета До</w:t>
      </w:r>
      <w:r w:rsidRPr="006C123B">
        <w:rPr>
          <w:rFonts w:ascii="Times New Roman" w:hAnsi="Times New Roman" w:cs="Times New Roman"/>
          <w:sz w:val="28"/>
          <w:szCs w:val="28"/>
        </w:rPr>
        <w:t xml:space="preserve">нского </w:t>
      </w:r>
      <w:r w:rsidRPr="006C123B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</w:t>
      </w:r>
      <w:proofErr w:type="gramStart"/>
      <w:r w:rsidRPr="006C123B">
        <w:rPr>
          <w:rFonts w:ascii="Times New Roman" w:hAnsi="Times New Roman" w:cs="Times New Roman"/>
          <w:sz w:val="28"/>
          <w:szCs w:val="28"/>
        </w:rPr>
        <w:t>поселения альтернативных механизмов достижения целей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</w:t>
      </w:r>
      <w:proofErr w:type="gramEnd"/>
      <w:r w:rsidRPr="006C123B">
        <w:rPr>
          <w:rFonts w:ascii="Times New Roman" w:hAnsi="Times New Roman" w:cs="Times New Roman"/>
          <w:sz w:val="28"/>
          <w:szCs w:val="28"/>
        </w:rPr>
        <w:t xml:space="preserve"> поселения) и (или) целей социальн</w:t>
      </w:r>
      <w:r>
        <w:rPr>
          <w:rFonts w:ascii="Times New Roman" w:hAnsi="Times New Roman" w:cs="Times New Roman"/>
          <w:sz w:val="28"/>
          <w:szCs w:val="28"/>
        </w:rPr>
        <w:t>о-экономической политики До</w:t>
      </w:r>
      <w:r w:rsidRPr="006C123B">
        <w:rPr>
          <w:rFonts w:ascii="Times New Roman" w:hAnsi="Times New Roman" w:cs="Times New Roman"/>
          <w:sz w:val="28"/>
          <w:szCs w:val="28"/>
        </w:rPr>
        <w:t xml:space="preserve">нского сельского поселения,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 программам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поселения, а также о значении совокупного бюджетного эффекта (самоокупаемости) стимулирующих</w:t>
      </w:r>
      <w:r>
        <w:rPr>
          <w:rFonts w:ascii="Times New Roman" w:hAnsi="Times New Roman" w:cs="Times New Roman"/>
          <w:sz w:val="28"/>
          <w:szCs w:val="28"/>
        </w:rPr>
        <w:t xml:space="preserve"> налоговых расходов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поселения.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По итогам оценки эффективности куратор формирует предложение о необходимости сохранения, уточнения или отмене налоговых льгот, обуславливающих налоговые расходы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формирует оценку эффектив</w:t>
      </w:r>
      <w:r>
        <w:rPr>
          <w:rFonts w:ascii="Times New Roman" w:hAnsi="Times New Roman" w:cs="Times New Roman"/>
          <w:sz w:val="28"/>
          <w:szCs w:val="28"/>
        </w:rPr>
        <w:t>ности налоговых расходов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на основе данных, представленных кураторами налоговых расходов, в том числе с учетом предложений о сохранении (уточнении, отмене) льгот для плательщиков, представленных кураторами налоговых расходов в соответствии с пунктом 3.4 настоящего Порядка. Результаты рассмотрения о</w:t>
      </w:r>
      <w:r>
        <w:rPr>
          <w:rFonts w:ascii="Times New Roman" w:hAnsi="Times New Roman" w:cs="Times New Roman"/>
          <w:sz w:val="28"/>
          <w:szCs w:val="28"/>
        </w:rPr>
        <w:t>ценки налоговых расходов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учитываются при формировании основных направлений бюджет</w:t>
      </w:r>
      <w:r>
        <w:rPr>
          <w:rFonts w:ascii="Times New Roman" w:hAnsi="Times New Roman" w:cs="Times New Roman"/>
          <w:sz w:val="28"/>
          <w:szCs w:val="28"/>
        </w:rPr>
        <w:t>ной и налоговой политики До</w:t>
      </w:r>
      <w:r w:rsidRPr="006C123B">
        <w:rPr>
          <w:rFonts w:ascii="Times New Roman" w:hAnsi="Times New Roman" w:cs="Times New Roman"/>
          <w:sz w:val="28"/>
          <w:szCs w:val="28"/>
        </w:rPr>
        <w:t xml:space="preserve">нского сельского поселения, а также при проведении </w:t>
      </w:r>
      <w:proofErr w:type="gramStart"/>
      <w:r w:rsidRPr="006C123B">
        <w:rPr>
          <w:rFonts w:ascii="Times New Roman" w:hAnsi="Times New Roman" w:cs="Times New Roman"/>
          <w:sz w:val="28"/>
          <w:szCs w:val="28"/>
        </w:rPr>
        <w:t>оценки эффективности реализаци</w:t>
      </w:r>
      <w:r>
        <w:rPr>
          <w:rFonts w:ascii="Times New Roman" w:hAnsi="Times New Roman" w:cs="Times New Roman"/>
          <w:sz w:val="28"/>
          <w:szCs w:val="28"/>
        </w:rPr>
        <w:t>и муниципальных программ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proofErr w:type="gramEnd"/>
      <w:r w:rsidRPr="006C123B">
        <w:rPr>
          <w:rFonts w:ascii="Times New Roman" w:hAnsi="Times New Roman" w:cs="Times New Roman"/>
          <w:sz w:val="28"/>
          <w:szCs w:val="28"/>
        </w:rPr>
        <w:t>.</w:t>
      </w:r>
    </w:p>
    <w:p w:rsidR="006C123B" w:rsidRPr="00246DC8" w:rsidRDefault="006C123B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7C" w:rsidRPr="00246DC8" w:rsidRDefault="00E2497C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E2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Л.В. Воробьева</w:t>
      </w:r>
    </w:p>
    <w:p w:rsidR="00246DC8" w:rsidRPr="00246DC8" w:rsidRDefault="00246DC8" w:rsidP="00E24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6DC8" w:rsidRPr="00246DC8" w:rsidSect="00957263">
          <w:footerReference w:type="even" r:id="rId9"/>
          <w:footerReference w:type="default" r:id="rId10"/>
          <w:footerReference w:type="first" r:id="rId11"/>
          <w:pgSz w:w="11906" w:h="16838" w:code="9"/>
          <w:pgMar w:top="567" w:right="567" w:bottom="567" w:left="1134" w:header="0" w:footer="0" w:gutter="0"/>
          <w:cols w:space="708"/>
          <w:titlePg/>
          <w:docGrid w:linePitch="381"/>
        </w:sectPr>
      </w:pPr>
    </w:p>
    <w:p w:rsidR="00246DC8" w:rsidRPr="00246DC8" w:rsidRDefault="00246DC8" w:rsidP="00246DC8">
      <w:pPr>
        <w:pageBreakBefore/>
        <w:autoSpaceDE w:val="0"/>
        <w:autoSpaceDN w:val="0"/>
        <w:adjustRightInd w:val="0"/>
        <w:spacing w:after="0" w:line="240" w:lineRule="auto"/>
        <w:ind w:left="1516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ind w:left="1516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 пе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tabs>
          <w:tab w:val="left" w:pos="90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ab/>
        <w:t>Перечень</w:t>
      </w:r>
    </w:p>
    <w:p w:rsidR="00246DC8" w:rsidRPr="00246DC8" w:rsidRDefault="00E2497C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r w:rsidR="00246DC8"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обусловленных налоговыми льготами,</w:t>
      </w: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освобождениями и иными преференциями по налогам, предусмотренными в качестве мер </w:t>
      </w: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поддержки в соответствии с целями муниципальных программ 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1806"/>
        <w:gridCol w:w="1711"/>
        <w:gridCol w:w="2424"/>
        <w:gridCol w:w="2622"/>
        <w:gridCol w:w="2622"/>
        <w:gridCol w:w="2622"/>
        <w:gridCol w:w="2485"/>
        <w:gridCol w:w="2622"/>
        <w:gridCol w:w="1999"/>
      </w:tblGrid>
      <w:tr w:rsidR="00246DC8" w:rsidRPr="00246DC8" w:rsidTr="00957263">
        <w:tc>
          <w:tcPr>
            <w:tcW w:w="609" w:type="dxa"/>
          </w:tcPr>
          <w:p w:rsidR="00246DC8" w:rsidRPr="00246DC8" w:rsidRDefault="00246DC8" w:rsidP="00246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№п/п</w:t>
            </w:r>
          </w:p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96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Краткое наименование</w:t>
            </w:r>
          </w:p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налогового расхода</w:t>
            </w:r>
          </w:p>
          <w:p w:rsidR="00246DC8" w:rsidRPr="00246DC8" w:rsidRDefault="00E2497C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246DC8"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  <w:tc>
          <w:tcPr>
            <w:tcW w:w="170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Полное </w:t>
            </w:r>
            <w:r w:rsidRPr="00246DC8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наименование </w:t>
            </w: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налогового расхода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  <w:tc>
          <w:tcPr>
            <w:tcW w:w="2410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Реквизиты нормативного правового акта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246DC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устанавливающего</w:t>
            </w: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налоговый расход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Целевая категория налогового расхода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муниципальной программы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предусматривающей налоговые расходы</w:t>
            </w:r>
          </w:p>
        </w:tc>
        <w:tc>
          <w:tcPr>
            <w:tcW w:w="247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подпрограммы </w:t>
            </w:r>
            <w:r w:rsidRPr="00246DC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муниципальной</w:t>
            </w: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программы </w:t>
            </w:r>
          </w:p>
          <w:p w:rsidR="00246DC8" w:rsidRPr="00246DC8" w:rsidRDefault="00E2497C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246DC8"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  <w:r w:rsidR="00246DC8" w:rsidRPr="00246DC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 xml:space="preserve">, </w:t>
            </w:r>
            <w:r w:rsidR="00246DC8" w:rsidRPr="00246DC8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предусматривающей</w:t>
            </w:r>
            <w:r w:rsidR="00246DC8"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налоговые расходы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цели </w:t>
            </w:r>
            <w:r w:rsidRPr="00246DC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муниципальной</w:t>
            </w: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программы </w:t>
            </w:r>
          </w:p>
          <w:p w:rsidR="00246DC8" w:rsidRPr="00246DC8" w:rsidRDefault="00E2497C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246DC8"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  <w:r w:rsidR="00246DC8"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предусматривающей налоговые расходы</w:t>
            </w:r>
          </w:p>
        </w:tc>
        <w:tc>
          <w:tcPr>
            <w:tcW w:w="198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куратора налогового расхода</w:t>
            </w:r>
          </w:p>
        </w:tc>
      </w:tr>
    </w:tbl>
    <w:p w:rsidR="00246DC8" w:rsidRPr="00246DC8" w:rsidRDefault="00246DC8" w:rsidP="00246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1791"/>
        <w:gridCol w:w="1731"/>
        <w:gridCol w:w="2397"/>
        <w:gridCol w:w="2648"/>
        <w:gridCol w:w="2622"/>
        <w:gridCol w:w="2622"/>
        <w:gridCol w:w="2486"/>
        <w:gridCol w:w="2622"/>
        <w:gridCol w:w="1999"/>
      </w:tblGrid>
      <w:tr w:rsidR="00246DC8" w:rsidRPr="00246DC8" w:rsidTr="00957263">
        <w:tc>
          <w:tcPr>
            <w:tcW w:w="605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47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8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46DC8" w:rsidRPr="00246DC8" w:rsidTr="00957263">
        <w:tc>
          <w:tcPr>
            <w:tcW w:w="605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80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246DC8" w:rsidRPr="00246DC8" w:rsidTr="00957263">
        <w:tc>
          <w:tcPr>
            <w:tcW w:w="605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80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246DC8" w:rsidRPr="00246DC8" w:rsidRDefault="00246DC8" w:rsidP="00246DC8">
      <w:pPr>
        <w:tabs>
          <w:tab w:val="left" w:pos="90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246DC8" w:rsidRPr="00246DC8" w:rsidSect="00957263">
          <w:headerReference w:type="first" r:id="rId12"/>
          <w:pgSz w:w="23814" w:h="16840" w:orient="landscape" w:code="8"/>
          <w:pgMar w:top="1134" w:right="850" w:bottom="1134" w:left="1701" w:header="709" w:footer="709" w:gutter="0"/>
          <w:cols w:space="708"/>
          <w:docGrid w:linePitch="360"/>
        </w:sectPr>
      </w:pP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 перечня</w:t>
      </w:r>
    </w:p>
    <w:p w:rsidR="00246DC8" w:rsidRPr="00246DC8" w:rsidRDefault="00E2497C" w:rsidP="00246DC8">
      <w:pPr>
        <w:autoSpaceDE w:val="0"/>
        <w:autoSpaceDN w:val="0"/>
        <w:adjustRightInd w:val="0"/>
        <w:spacing w:after="0" w:line="240" w:lineRule="auto"/>
        <w:ind w:left="4395" w:hanging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оценки налоговых расходов</w:t>
      </w:r>
    </w:p>
    <w:p w:rsidR="00246DC8" w:rsidRPr="00246DC8" w:rsidRDefault="00E2497C" w:rsidP="00246DC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показателей для проведения оценки налоговых расходов</w:t>
      </w:r>
    </w:p>
    <w:p w:rsidR="00246DC8" w:rsidRPr="00246DC8" w:rsidRDefault="00E2497C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284"/>
        <w:gridCol w:w="4932"/>
        <w:gridCol w:w="1792"/>
        <w:gridCol w:w="2977"/>
      </w:tblGrid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246DC8" w:rsidRPr="00246DC8" w:rsidTr="00957263">
        <w:trPr>
          <w:trHeight w:val="252"/>
        </w:trPr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6DC8" w:rsidRPr="00246DC8" w:rsidTr="00957263">
        <w:tc>
          <w:tcPr>
            <w:tcW w:w="10207" w:type="dxa"/>
            <w:gridSpan w:val="5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Нормативные характеристики налоговых расходов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в том числе действующие в отчетном году и действовавшие в году, предшествующем отчетному году,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налоговых льгот, освобождений и иных преференций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положений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действия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10207" w:type="dxa"/>
            <w:gridSpan w:val="5"/>
            <w:vAlign w:val="center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Целевые характеристики налогового расхода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налоговых льгот, освобождений и иных 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преференций по налогам</w:t>
            </w:r>
          </w:p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куратор налогового расх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нского 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гория налоговых расходов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налоговых льгот, освобождений и иных преференций, определяющих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достижения целе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муниципальных программ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нского сельского поселения и (или) целей социально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экономической политики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нского сельского поселения, не относящихся к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10207" w:type="dxa"/>
            <w:gridSpan w:val="5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Фискальные характеристики налогового расхода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органов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самоуправления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246DC8" w:rsidRPr="00246DC8" w:rsidRDefault="00E2497C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Администрации До</w:t>
            </w:r>
            <w:r w:rsidR="00246DC8"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тивными правовыми актами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плательщиков налогов (единиц)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246DC8" w:rsidRPr="00246DC8" w:rsidTr="00957263">
        <w:trPr>
          <w:trHeight w:val="1832"/>
        </w:trPr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rPr>
          <w:trHeight w:val="1832"/>
        </w:trPr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6DC8" w:rsidRPr="00246DC8" w:rsidRDefault="00246DC8" w:rsidP="00246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F94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6DC8" w:rsidRPr="00246DC8" w:rsidSect="00495B7E">
          <w:pgSz w:w="11906" w:h="16838"/>
          <w:pgMar w:top="0" w:right="851" w:bottom="567" w:left="1701" w:header="709" w:footer="709" w:gutter="0"/>
          <w:cols w:space="720"/>
        </w:sectPr>
      </w:pPr>
    </w:p>
    <w:p w:rsidR="00F94D5B" w:rsidRPr="00246DC8" w:rsidRDefault="00F94D5B" w:rsidP="006976A9">
      <w:pPr>
        <w:tabs>
          <w:tab w:val="left" w:pos="125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4D5B" w:rsidRPr="00246DC8" w:rsidSect="00003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48" w:rsidRDefault="009D2948" w:rsidP="006106C9">
      <w:pPr>
        <w:spacing w:after="0" w:line="240" w:lineRule="auto"/>
      </w:pPr>
      <w:r>
        <w:separator/>
      </w:r>
    </w:p>
  </w:endnote>
  <w:endnote w:type="continuationSeparator" w:id="0">
    <w:p w:rsidR="009D2948" w:rsidRDefault="009D2948" w:rsidP="0061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63" w:rsidRDefault="00957263" w:rsidP="009572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263" w:rsidRDefault="009572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63" w:rsidRDefault="00957263" w:rsidP="009572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46DA">
      <w:rPr>
        <w:rStyle w:val="a7"/>
        <w:noProof/>
      </w:rPr>
      <w:t>10</w:t>
    </w:r>
    <w:r>
      <w:rPr>
        <w:rStyle w:val="a7"/>
      </w:rPr>
      <w:fldChar w:fldCharType="end"/>
    </w:r>
  </w:p>
  <w:p w:rsidR="00957263" w:rsidRPr="00F81E59" w:rsidRDefault="00957263" w:rsidP="00957263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63" w:rsidRDefault="00957263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C123B">
      <w:rPr>
        <w:noProof/>
      </w:rPr>
      <w:t>1</w:t>
    </w:r>
    <w:r>
      <w:rPr>
        <w:noProof/>
      </w:rPr>
      <w:fldChar w:fldCharType="end"/>
    </w:r>
  </w:p>
  <w:p w:rsidR="00957263" w:rsidRDefault="009572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48" w:rsidRDefault="009D2948" w:rsidP="006106C9">
      <w:pPr>
        <w:spacing w:after="0" w:line="240" w:lineRule="auto"/>
      </w:pPr>
      <w:r>
        <w:separator/>
      </w:r>
    </w:p>
  </w:footnote>
  <w:footnote w:type="continuationSeparator" w:id="0">
    <w:p w:rsidR="009D2948" w:rsidRDefault="009D2948" w:rsidP="0061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63" w:rsidRDefault="00957263" w:rsidP="0095726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BD"/>
    <w:rsid w:val="00003A39"/>
    <w:rsid w:val="00020A52"/>
    <w:rsid w:val="00033372"/>
    <w:rsid w:val="00040A33"/>
    <w:rsid w:val="00044577"/>
    <w:rsid w:val="00053E6C"/>
    <w:rsid w:val="00056535"/>
    <w:rsid w:val="00063D48"/>
    <w:rsid w:val="00067EC0"/>
    <w:rsid w:val="000B46F9"/>
    <w:rsid w:val="000D23B9"/>
    <w:rsid w:val="000E43DE"/>
    <w:rsid w:val="000E44B1"/>
    <w:rsid w:val="00104F0A"/>
    <w:rsid w:val="001460D5"/>
    <w:rsid w:val="00147766"/>
    <w:rsid w:val="0016678F"/>
    <w:rsid w:val="00172FAC"/>
    <w:rsid w:val="00195819"/>
    <w:rsid w:val="001A65DE"/>
    <w:rsid w:val="001C6C55"/>
    <w:rsid w:val="001F3828"/>
    <w:rsid w:val="00201C1D"/>
    <w:rsid w:val="00207553"/>
    <w:rsid w:val="00210F2C"/>
    <w:rsid w:val="0021724D"/>
    <w:rsid w:val="00224EFA"/>
    <w:rsid w:val="00246DC8"/>
    <w:rsid w:val="00310596"/>
    <w:rsid w:val="003251C6"/>
    <w:rsid w:val="00327AB1"/>
    <w:rsid w:val="00336128"/>
    <w:rsid w:val="00351F2C"/>
    <w:rsid w:val="00365789"/>
    <w:rsid w:val="0037201B"/>
    <w:rsid w:val="003815E9"/>
    <w:rsid w:val="003C3672"/>
    <w:rsid w:val="003D666B"/>
    <w:rsid w:val="0041277B"/>
    <w:rsid w:val="0042470A"/>
    <w:rsid w:val="00425532"/>
    <w:rsid w:val="004261B5"/>
    <w:rsid w:val="004324FE"/>
    <w:rsid w:val="00450A35"/>
    <w:rsid w:val="00455A79"/>
    <w:rsid w:val="004562B5"/>
    <w:rsid w:val="004677B7"/>
    <w:rsid w:val="0048499E"/>
    <w:rsid w:val="00487BCF"/>
    <w:rsid w:val="00495B7E"/>
    <w:rsid w:val="004B49A7"/>
    <w:rsid w:val="004C5993"/>
    <w:rsid w:val="004E15AB"/>
    <w:rsid w:val="00536B03"/>
    <w:rsid w:val="005415A8"/>
    <w:rsid w:val="005444ED"/>
    <w:rsid w:val="0059090A"/>
    <w:rsid w:val="005A716C"/>
    <w:rsid w:val="005C57C1"/>
    <w:rsid w:val="005C793A"/>
    <w:rsid w:val="005C7D0A"/>
    <w:rsid w:val="005D46DA"/>
    <w:rsid w:val="006062F2"/>
    <w:rsid w:val="006106C9"/>
    <w:rsid w:val="00610845"/>
    <w:rsid w:val="00611F4C"/>
    <w:rsid w:val="00653304"/>
    <w:rsid w:val="0066299C"/>
    <w:rsid w:val="00686B70"/>
    <w:rsid w:val="006976A9"/>
    <w:rsid w:val="006B5F07"/>
    <w:rsid w:val="006B740E"/>
    <w:rsid w:val="006C123B"/>
    <w:rsid w:val="006E6418"/>
    <w:rsid w:val="006F6E5A"/>
    <w:rsid w:val="007041AC"/>
    <w:rsid w:val="00707299"/>
    <w:rsid w:val="0071103E"/>
    <w:rsid w:val="007317B5"/>
    <w:rsid w:val="007453BB"/>
    <w:rsid w:val="00747A10"/>
    <w:rsid w:val="007706C2"/>
    <w:rsid w:val="00771D7B"/>
    <w:rsid w:val="0078296D"/>
    <w:rsid w:val="007C7867"/>
    <w:rsid w:val="00807367"/>
    <w:rsid w:val="00813FD3"/>
    <w:rsid w:val="008215F0"/>
    <w:rsid w:val="00830876"/>
    <w:rsid w:val="00831CB4"/>
    <w:rsid w:val="00843F5E"/>
    <w:rsid w:val="0085041A"/>
    <w:rsid w:val="0085103C"/>
    <w:rsid w:val="008602DC"/>
    <w:rsid w:val="00894DCD"/>
    <w:rsid w:val="008A153D"/>
    <w:rsid w:val="008B3535"/>
    <w:rsid w:val="008D5D41"/>
    <w:rsid w:val="008F6659"/>
    <w:rsid w:val="00943CF4"/>
    <w:rsid w:val="00957263"/>
    <w:rsid w:val="00976741"/>
    <w:rsid w:val="009A2A05"/>
    <w:rsid w:val="009D2948"/>
    <w:rsid w:val="009D5F9C"/>
    <w:rsid w:val="009E6291"/>
    <w:rsid w:val="00A23F67"/>
    <w:rsid w:val="00A700BA"/>
    <w:rsid w:val="00A779F2"/>
    <w:rsid w:val="00AA61C1"/>
    <w:rsid w:val="00AF62D4"/>
    <w:rsid w:val="00AF6A36"/>
    <w:rsid w:val="00B321E5"/>
    <w:rsid w:val="00B42A16"/>
    <w:rsid w:val="00B604E8"/>
    <w:rsid w:val="00B75A00"/>
    <w:rsid w:val="00B80917"/>
    <w:rsid w:val="00BA46FF"/>
    <w:rsid w:val="00BC015E"/>
    <w:rsid w:val="00BC51AF"/>
    <w:rsid w:val="00BD0179"/>
    <w:rsid w:val="00BE2F93"/>
    <w:rsid w:val="00BF2D91"/>
    <w:rsid w:val="00BF77BD"/>
    <w:rsid w:val="00C37668"/>
    <w:rsid w:val="00C415D1"/>
    <w:rsid w:val="00C50E48"/>
    <w:rsid w:val="00C54630"/>
    <w:rsid w:val="00C7203F"/>
    <w:rsid w:val="00CA079B"/>
    <w:rsid w:val="00CB2D08"/>
    <w:rsid w:val="00CB2E95"/>
    <w:rsid w:val="00CB2FA0"/>
    <w:rsid w:val="00CB6CA7"/>
    <w:rsid w:val="00CE19DE"/>
    <w:rsid w:val="00CE3BFF"/>
    <w:rsid w:val="00CF173D"/>
    <w:rsid w:val="00D13762"/>
    <w:rsid w:val="00D175B2"/>
    <w:rsid w:val="00D2395D"/>
    <w:rsid w:val="00D43F16"/>
    <w:rsid w:val="00D85CC4"/>
    <w:rsid w:val="00D9021D"/>
    <w:rsid w:val="00DA1FB4"/>
    <w:rsid w:val="00DC4FEA"/>
    <w:rsid w:val="00DC6CFB"/>
    <w:rsid w:val="00DF44B2"/>
    <w:rsid w:val="00E10126"/>
    <w:rsid w:val="00E2293A"/>
    <w:rsid w:val="00E22A94"/>
    <w:rsid w:val="00E2497C"/>
    <w:rsid w:val="00E5657D"/>
    <w:rsid w:val="00E63EEC"/>
    <w:rsid w:val="00E65E30"/>
    <w:rsid w:val="00EE4B8F"/>
    <w:rsid w:val="00F125B4"/>
    <w:rsid w:val="00F16F53"/>
    <w:rsid w:val="00F63EA0"/>
    <w:rsid w:val="00F94D5B"/>
    <w:rsid w:val="00F96D37"/>
    <w:rsid w:val="00FB2AF0"/>
    <w:rsid w:val="00FB3C53"/>
    <w:rsid w:val="00FB6B13"/>
    <w:rsid w:val="00FD3B3D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6C9"/>
  </w:style>
  <w:style w:type="paragraph" w:styleId="a5">
    <w:name w:val="footer"/>
    <w:basedOn w:val="a"/>
    <w:link w:val="a6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6C9"/>
  </w:style>
  <w:style w:type="character" w:styleId="a7">
    <w:name w:val="page number"/>
    <w:basedOn w:val="a0"/>
    <w:rsid w:val="00246DC8"/>
  </w:style>
  <w:style w:type="paragraph" w:customStyle="1" w:styleId="ConsPlusNormal">
    <w:name w:val="ConsPlusNormal"/>
    <w:rsid w:val="006C1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6C9"/>
  </w:style>
  <w:style w:type="paragraph" w:styleId="a5">
    <w:name w:val="footer"/>
    <w:basedOn w:val="a"/>
    <w:link w:val="a6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6C9"/>
  </w:style>
  <w:style w:type="character" w:styleId="a7">
    <w:name w:val="page number"/>
    <w:basedOn w:val="a0"/>
    <w:rsid w:val="00246DC8"/>
  </w:style>
  <w:style w:type="paragraph" w:customStyle="1" w:styleId="ConsPlusNormal">
    <w:name w:val="ConsPlusNormal"/>
    <w:rsid w:val="006C1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04CE-59FC-4AFE-84BF-C2E135C0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7</cp:revision>
  <cp:lastPrinted>2022-01-10T07:46:00Z</cp:lastPrinted>
  <dcterms:created xsi:type="dcterms:W3CDTF">2025-07-23T06:23:00Z</dcterms:created>
  <dcterms:modified xsi:type="dcterms:W3CDTF">2025-07-25T11:22:00Z</dcterms:modified>
</cp:coreProperties>
</file>