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РОССИЙСКАЯ ФЕДЕРАЦИЯ</w:t>
      </w: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РОСТОВСКАЯ ОБЛАСТЬ</w:t>
      </w: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ОРЛОВСКИЙ РАЙОН</w:t>
      </w: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МУНИЦИПАЛЬНОЕ ОБРАЗОВАНИЕ</w:t>
      </w: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«ДОНСКОЕ СЕЛЬСКОЕ ПОСЕЛЕНИЕ»</w:t>
      </w: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АДМИНИСТРАЦИЯ ДОНСКОГО СЕЛЬСКОГО ПОСЕЛЕНИЯ</w:t>
      </w:r>
    </w:p>
    <w:p w:rsidR="00537C53" w:rsidRPr="001274A2"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p>
    <w:p w:rsidR="00537C53" w:rsidRDefault="00537C53"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ПОСТАНОВЛЕНИЕ</w:t>
      </w:r>
    </w:p>
    <w:p w:rsidR="001274A2" w:rsidRPr="001274A2" w:rsidRDefault="001274A2" w:rsidP="00537C53">
      <w:pPr>
        <w:tabs>
          <w:tab w:val="left" w:pos="945"/>
        </w:tabs>
        <w:spacing w:after="0" w:line="240" w:lineRule="auto"/>
        <w:jc w:val="center"/>
        <w:rPr>
          <w:rFonts w:ascii="Times New Roman" w:eastAsia="Times New Roman" w:hAnsi="Times New Roman" w:cs="Times New Roman"/>
          <w:bCs/>
          <w:color w:val="000000"/>
          <w:sz w:val="26"/>
          <w:szCs w:val="26"/>
          <w:lang w:eastAsia="ru-RU"/>
        </w:rPr>
      </w:pPr>
    </w:p>
    <w:p w:rsidR="001274A2" w:rsidRPr="001274A2" w:rsidRDefault="001274A2" w:rsidP="001274A2">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 xml:space="preserve">№ </w:t>
      </w:r>
      <w:r w:rsidR="002E4FCA">
        <w:rPr>
          <w:rFonts w:ascii="Times New Roman" w:eastAsia="Times New Roman" w:hAnsi="Times New Roman" w:cs="Times New Roman"/>
          <w:bCs/>
          <w:color w:val="000000"/>
          <w:sz w:val="26"/>
          <w:szCs w:val="26"/>
          <w:lang w:eastAsia="ru-RU"/>
        </w:rPr>
        <w:t>129</w:t>
      </w:r>
    </w:p>
    <w:p w:rsidR="00537C53" w:rsidRPr="001274A2" w:rsidRDefault="001274A2" w:rsidP="001274A2">
      <w:pPr>
        <w:tabs>
          <w:tab w:val="left" w:pos="945"/>
        </w:tabs>
        <w:spacing w:after="0" w:line="240" w:lineRule="auto"/>
        <w:jc w:val="center"/>
        <w:rPr>
          <w:rFonts w:ascii="Times New Roman" w:eastAsia="Times New Roman" w:hAnsi="Times New Roman" w:cs="Times New Roman"/>
          <w:bCs/>
          <w:color w:val="000000"/>
          <w:sz w:val="26"/>
          <w:szCs w:val="26"/>
          <w:lang w:eastAsia="ru-RU"/>
        </w:rPr>
      </w:pPr>
      <w:r w:rsidRPr="001274A2">
        <w:rPr>
          <w:rFonts w:ascii="Times New Roman" w:eastAsia="Times New Roman" w:hAnsi="Times New Roman" w:cs="Times New Roman"/>
          <w:bCs/>
          <w:color w:val="000000"/>
          <w:sz w:val="26"/>
          <w:szCs w:val="26"/>
          <w:lang w:eastAsia="ru-RU"/>
        </w:rPr>
        <w:t xml:space="preserve">                </w:t>
      </w:r>
      <w:r w:rsidR="002E4FCA">
        <w:rPr>
          <w:rFonts w:ascii="Times New Roman" w:eastAsia="Times New Roman" w:hAnsi="Times New Roman" w:cs="Times New Roman"/>
          <w:bCs/>
          <w:color w:val="000000"/>
          <w:sz w:val="26"/>
          <w:szCs w:val="26"/>
          <w:lang w:eastAsia="ru-RU"/>
        </w:rPr>
        <w:t>22.09.</w:t>
      </w:r>
      <w:r w:rsidRPr="001274A2">
        <w:rPr>
          <w:rFonts w:ascii="Times New Roman" w:eastAsia="Times New Roman" w:hAnsi="Times New Roman" w:cs="Times New Roman"/>
          <w:bCs/>
          <w:color w:val="000000"/>
          <w:sz w:val="26"/>
          <w:szCs w:val="26"/>
          <w:lang w:eastAsia="ru-RU"/>
        </w:rPr>
        <w:t xml:space="preserve">2023                                                             </w:t>
      </w:r>
      <w:r w:rsidR="002E4FCA">
        <w:rPr>
          <w:rFonts w:ascii="Times New Roman" w:eastAsia="Times New Roman" w:hAnsi="Times New Roman" w:cs="Times New Roman"/>
          <w:bCs/>
          <w:color w:val="000000"/>
          <w:sz w:val="26"/>
          <w:szCs w:val="26"/>
          <w:lang w:eastAsia="ru-RU"/>
        </w:rPr>
        <w:t xml:space="preserve">                          </w:t>
      </w:r>
      <w:bookmarkStart w:id="0" w:name="_GoBack"/>
      <w:bookmarkEnd w:id="0"/>
      <w:r w:rsidRPr="001274A2">
        <w:rPr>
          <w:rFonts w:ascii="Times New Roman" w:eastAsia="Times New Roman" w:hAnsi="Times New Roman" w:cs="Times New Roman"/>
          <w:bCs/>
          <w:color w:val="000000"/>
          <w:sz w:val="26"/>
          <w:szCs w:val="26"/>
          <w:lang w:eastAsia="ru-RU"/>
        </w:rPr>
        <w:t xml:space="preserve">х. </w:t>
      </w:r>
      <w:proofErr w:type="spellStart"/>
      <w:r w:rsidRPr="001274A2">
        <w:rPr>
          <w:rFonts w:ascii="Times New Roman" w:eastAsia="Times New Roman" w:hAnsi="Times New Roman" w:cs="Times New Roman"/>
          <w:bCs/>
          <w:color w:val="000000"/>
          <w:sz w:val="26"/>
          <w:szCs w:val="26"/>
          <w:lang w:eastAsia="ru-RU"/>
        </w:rPr>
        <w:t>Гундоровский</w:t>
      </w:r>
      <w:proofErr w:type="spellEnd"/>
      <w:r w:rsidRPr="001274A2">
        <w:rPr>
          <w:rFonts w:ascii="Times New Roman" w:eastAsia="Times New Roman" w:hAnsi="Times New Roman" w:cs="Times New Roman"/>
          <w:bCs/>
          <w:color w:val="000000"/>
          <w:sz w:val="26"/>
          <w:szCs w:val="26"/>
          <w:lang w:eastAsia="ru-RU"/>
        </w:rPr>
        <w:t xml:space="preserve">   </w:t>
      </w:r>
    </w:p>
    <w:p w:rsidR="001910AD" w:rsidRPr="001274A2" w:rsidRDefault="001910AD" w:rsidP="002D0B73">
      <w:pPr>
        <w:tabs>
          <w:tab w:val="left" w:pos="945"/>
        </w:tabs>
        <w:spacing w:after="0" w:line="240" w:lineRule="auto"/>
        <w:rPr>
          <w:rFonts w:ascii="Times New Roman" w:hAnsi="Times New Roman"/>
          <w:sz w:val="26"/>
          <w:szCs w:val="26"/>
        </w:rPr>
      </w:pPr>
    </w:p>
    <w:p w:rsidR="00537C53" w:rsidRPr="001274A2" w:rsidRDefault="00727994" w:rsidP="00537C53">
      <w:pPr>
        <w:widowControl w:val="0"/>
        <w:autoSpaceDE w:val="0"/>
        <w:autoSpaceDN w:val="0"/>
        <w:adjustRightInd w:val="0"/>
        <w:spacing w:after="0" w:line="240" w:lineRule="auto"/>
        <w:ind w:firstLine="709"/>
        <w:jc w:val="center"/>
        <w:rPr>
          <w:rFonts w:ascii="Times New Roman" w:hAnsi="Times New Roman"/>
          <w:sz w:val="26"/>
          <w:szCs w:val="26"/>
        </w:rPr>
      </w:pPr>
      <w:r w:rsidRPr="001274A2">
        <w:rPr>
          <w:rFonts w:ascii="Times New Roman" w:hAnsi="Times New Roman"/>
          <w:sz w:val="26"/>
          <w:szCs w:val="26"/>
        </w:rPr>
        <w:t xml:space="preserve">О внесении изменений в </w:t>
      </w:r>
      <w:bookmarkStart w:id="1" w:name="Par34"/>
      <w:bookmarkEnd w:id="1"/>
      <w:r w:rsidRPr="001274A2">
        <w:rPr>
          <w:rFonts w:ascii="Times New Roman" w:hAnsi="Times New Roman"/>
          <w:sz w:val="26"/>
          <w:szCs w:val="26"/>
        </w:rPr>
        <w:t xml:space="preserve">Административный регламент </w:t>
      </w:r>
      <w:r w:rsidR="00294DD7" w:rsidRPr="001274A2">
        <w:rPr>
          <w:rFonts w:ascii="Times New Roman" w:hAnsi="Times New Roman"/>
          <w:sz w:val="26"/>
          <w:szCs w:val="26"/>
        </w:rPr>
        <w:t>по предоставлению муниципальной услуги «Предварительное согласование предоставления  земельного  участка»</w:t>
      </w:r>
      <w:r w:rsidRPr="001274A2">
        <w:rPr>
          <w:rFonts w:ascii="Times New Roman" w:hAnsi="Times New Roman"/>
          <w:sz w:val="26"/>
          <w:szCs w:val="26"/>
        </w:rPr>
        <w:t xml:space="preserve">, утвержденный постановлением </w:t>
      </w:r>
      <w:r w:rsidR="00537C53" w:rsidRPr="001274A2">
        <w:rPr>
          <w:rFonts w:ascii="Times New Roman" w:hAnsi="Times New Roman"/>
          <w:sz w:val="26"/>
          <w:szCs w:val="26"/>
        </w:rPr>
        <w:t xml:space="preserve">Донского сельского поселения  </w:t>
      </w:r>
      <w:r w:rsidR="00294DD7" w:rsidRPr="001274A2">
        <w:rPr>
          <w:rFonts w:ascii="Times New Roman" w:hAnsi="Times New Roman"/>
          <w:sz w:val="26"/>
          <w:szCs w:val="26"/>
        </w:rPr>
        <w:t>от 16.07.2021г. № 100</w:t>
      </w:r>
    </w:p>
    <w:p w:rsidR="00294DD7" w:rsidRPr="001274A2" w:rsidRDefault="00294DD7" w:rsidP="00537C53">
      <w:pPr>
        <w:widowControl w:val="0"/>
        <w:autoSpaceDE w:val="0"/>
        <w:autoSpaceDN w:val="0"/>
        <w:adjustRightInd w:val="0"/>
        <w:spacing w:after="0" w:line="240" w:lineRule="auto"/>
        <w:ind w:firstLine="709"/>
        <w:jc w:val="center"/>
        <w:rPr>
          <w:rFonts w:ascii="Times New Roman" w:hAnsi="Times New Roman"/>
          <w:sz w:val="26"/>
          <w:szCs w:val="26"/>
        </w:rPr>
      </w:pPr>
    </w:p>
    <w:p w:rsidR="00537C53" w:rsidRPr="001274A2" w:rsidRDefault="002D0B73" w:rsidP="00537C53">
      <w:pPr>
        <w:autoSpaceDE w:val="0"/>
        <w:autoSpaceDN w:val="0"/>
        <w:adjustRightInd w:val="0"/>
        <w:spacing w:after="0" w:line="240" w:lineRule="auto"/>
        <w:ind w:firstLine="709"/>
        <w:jc w:val="both"/>
        <w:rPr>
          <w:rFonts w:ascii="Times New Roman" w:hAnsi="Times New Roman"/>
          <w:sz w:val="26"/>
          <w:szCs w:val="26"/>
        </w:rPr>
      </w:pPr>
      <w:r w:rsidRPr="001274A2">
        <w:rPr>
          <w:rFonts w:ascii="Times New Roman" w:hAnsi="Times New Roman"/>
          <w:kern w:val="2"/>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w:t>
      </w:r>
      <w:r w:rsidR="00537C53" w:rsidRPr="001274A2">
        <w:rPr>
          <w:rFonts w:ascii="Times New Roman" w:hAnsi="Times New Roman"/>
          <w:sz w:val="26"/>
          <w:szCs w:val="26"/>
        </w:rPr>
        <w:t>руководствуясь Уставом Донского сельского поселения, Администрация Донского сельского поселения ПОСТАНОВЛЯЕТ:</w:t>
      </w:r>
    </w:p>
    <w:p w:rsidR="00537C53" w:rsidRPr="001274A2" w:rsidRDefault="00537C53" w:rsidP="00537C53">
      <w:pPr>
        <w:autoSpaceDE w:val="0"/>
        <w:autoSpaceDN w:val="0"/>
        <w:adjustRightInd w:val="0"/>
        <w:spacing w:after="0" w:line="240" w:lineRule="auto"/>
        <w:ind w:firstLine="709"/>
        <w:jc w:val="both"/>
        <w:rPr>
          <w:rFonts w:ascii="Times New Roman" w:hAnsi="Times New Roman"/>
          <w:sz w:val="26"/>
          <w:szCs w:val="26"/>
        </w:rPr>
      </w:pPr>
    </w:p>
    <w:p w:rsidR="00727994" w:rsidRPr="001274A2" w:rsidRDefault="00727994" w:rsidP="00537C53">
      <w:pPr>
        <w:autoSpaceDE w:val="0"/>
        <w:autoSpaceDN w:val="0"/>
        <w:adjustRightInd w:val="0"/>
        <w:spacing w:after="0" w:line="240" w:lineRule="auto"/>
        <w:ind w:firstLine="709"/>
        <w:jc w:val="both"/>
        <w:rPr>
          <w:rFonts w:ascii="Times New Roman" w:hAnsi="Times New Roman"/>
          <w:sz w:val="26"/>
          <w:szCs w:val="26"/>
        </w:rPr>
      </w:pPr>
      <w:r w:rsidRPr="001274A2">
        <w:rPr>
          <w:rFonts w:ascii="Times New Roman" w:hAnsi="Times New Roman"/>
          <w:sz w:val="26"/>
          <w:szCs w:val="26"/>
        </w:rPr>
        <w:t xml:space="preserve">1. Внести в </w:t>
      </w:r>
      <w:r w:rsidR="00294DD7" w:rsidRPr="001274A2">
        <w:rPr>
          <w:rFonts w:ascii="Times New Roman" w:hAnsi="Times New Roman"/>
          <w:sz w:val="26"/>
          <w:szCs w:val="26"/>
        </w:rPr>
        <w:t xml:space="preserve">Административный регламент по предоставлению муниципальной услуги «Предварительное согласование предоставления  земельного  участка», утвержденный постановлением Донского сельского поселения  от 16.07.2021г. № 100 </w:t>
      </w:r>
      <w:r w:rsidRPr="001274A2">
        <w:rPr>
          <w:rFonts w:ascii="Times New Roman" w:hAnsi="Times New Roman"/>
          <w:sz w:val="26"/>
          <w:szCs w:val="26"/>
        </w:rPr>
        <w:t>(далее - Регламент) следующие изменения:</w:t>
      </w:r>
    </w:p>
    <w:p w:rsidR="000C66E7" w:rsidRPr="001274A2" w:rsidRDefault="001910AD" w:rsidP="000C66E7">
      <w:pPr>
        <w:spacing w:after="0" w:line="240" w:lineRule="auto"/>
        <w:ind w:firstLine="709"/>
        <w:jc w:val="both"/>
        <w:rPr>
          <w:rFonts w:ascii="Times New Roman" w:hAnsi="Times New Roman"/>
          <w:sz w:val="26"/>
          <w:szCs w:val="26"/>
        </w:rPr>
      </w:pPr>
      <w:r w:rsidRPr="001274A2">
        <w:rPr>
          <w:rFonts w:ascii="Times New Roman" w:hAnsi="Times New Roman"/>
          <w:sz w:val="26"/>
          <w:szCs w:val="26"/>
        </w:rPr>
        <w:t>1.1</w:t>
      </w:r>
      <w:r w:rsidR="00BB56C9" w:rsidRPr="001274A2">
        <w:rPr>
          <w:rFonts w:ascii="Times New Roman" w:hAnsi="Times New Roman"/>
          <w:sz w:val="26"/>
          <w:szCs w:val="26"/>
        </w:rPr>
        <w:t xml:space="preserve">. </w:t>
      </w:r>
      <w:r w:rsidR="000C66E7" w:rsidRPr="001274A2">
        <w:rPr>
          <w:rFonts w:ascii="Times New Roman" w:hAnsi="Times New Roman" w:cs="Times New Roman"/>
          <w:sz w:val="28"/>
          <w:szCs w:val="28"/>
        </w:rPr>
        <w:t xml:space="preserve">Раздел </w:t>
      </w:r>
      <w:r w:rsidR="00294DD7" w:rsidRPr="001274A2">
        <w:rPr>
          <w:rFonts w:ascii="Times New Roman" w:hAnsi="Times New Roman" w:cs="Times New Roman"/>
          <w:sz w:val="28"/>
          <w:szCs w:val="28"/>
        </w:rPr>
        <w:t>1</w:t>
      </w:r>
      <w:r w:rsidR="000C66E7" w:rsidRPr="001274A2">
        <w:rPr>
          <w:rFonts w:ascii="Times New Roman" w:hAnsi="Times New Roman" w:cs="Times New Roman"/>
          <w:sz w:val="28"/>
          <w:szCs w:val="28"/>
        </w:rPr>
        <w:t xml:space="preserve"> Регламента дополнить подпунктами </w:t>
      </w:r>
      <w:r w:rsidR="00294DD7" w:rsidRPr="001274A2">
        <w:rPr>
          <w:rFonts w:ascii="Times New Roman" w:hAnsi="Times New Roman" w:cs="Times New Roman"/>
          <w:sz w:val="28"/>
          <w:szCs w:val="28"/>
        </w:rPr>
        <w:t>1.4</w:t>
      </w:r>
      <w:r w:rsidR="00537C53" w:rsidRPr="001274A2">
        <w:rPr>
          <w:rFonts w:ascii="Times New Roman" w:hAnsi="Times New Roman" w:cs="Times New Roman"/>
          <w:sz w:val="28"/>
          <w:szCs w:val="28"/>
        </w:rPr>
        <w:t>.</w:t>
      </w:r>
      <w:r w:rsidR="000C66E7" w:rsidRPr="001274A2">
        <w:rPr>
          <w:rFonts w:ascii="Times New Roman" w:hAnsi="Times New Roman" w:cs="Times New Roman"/>
          <w:sz w:val="28"/>
          <w:szCs w:val="28"/>
        </w:rPr>
        <w:t xml:space="preserve"> и </w:t>
      </w:r>
      <w:r w:rsidR="00294DD7" w:rsidRPr="001274A2">
        <w:rPr>
          <w:rFonts w:ascii="Times New Roman" w:hAnsi="Times New Roman" w:cs="Times New Roman"/>
          <w:sz w:val="28"/>
          <w:szCs w:val="28"/>
        </w:rPr>
        <w:t>1.5.</w:t>
      </w:r>
      <w:r w:rsidR="000C66E7" w:rsidRPr="001274A2">
        <w:rPr>
          <w:rFonts w:ascii="Times New Roman" w:hAnsi="Times New Roman" w:cs="Times New Roman"/>
          <w:sz w:val="28"/>
          <w:szCs w:val="28"/>
        </w:rPr>
        <w:t xml:space="preserve"> следующего содержания:</w:t>
      </w:r>
    </w:p>
    <w:p w:rsidR="000C66E7" w:rsidRPr="001274A2" w:rsidRDefault="000C66E7" w:rsidP="000C66E7">
      <w:pPr>
        <w:pStyle w:val="ConsPlusTitle"/>
        <w:ind w:firstLine="567"/>
        <w:jc w:val="both"/>
        <w:rPr>
          <w:rFonts w:ascii="Times New Roman" w:hAnsi="Times New Roman" w:cs="Times New Roman"/>
          <w:b w:val="0"/>
          <w:sz w:val="28"/>
          <w:szCs w:val="28"/>
        </w:rPr>
      </w:pPr>
      <w:proofErr w:type="gramStart"/>
      <w:r w:rsidRPr="001274A2">
        <w:rPr>
          <w:rFonts w:ascii="Times New Roman" w:hAnsi="Times New Roman" w:cs="Times New Roman"/>
          <w:b w:val="0"/>
          <w:sz w:val="28"/>
          <w:szCs w:val="28"/>
        </w:rPr>
        <w:t>«</w:t>
      </w:r>
      <w:r w:rsidR="00294DD7" w:rsidRPr="001274A2">
        <w:rPr>
          <w:rFonts w:ascii="Times New Roman" w:hAnsi="Times New Roman" w:cs="Times New Roman"/>
          <w:b w:val="0"/>
          <w:sz w:val="28"/>
          <w:szCs w:val="28"/>
        </w:rPr>
        <w:t>1.4.</w:t>
      </w:r>
      <w:r w:rsidRPr="001274A2">
        <w:rPr>
          <w:rFonts w:ascii="Times New Roman" w:hAnsi="Times New Roman" w:cs="Times New Roman"/>
          <w:b w:val="0"/>
          <w:sz w:val="28"/>
          <w:szCs w:val="28"/>
        </w:rPr>
        <w:t>.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0C66E7" w:rsidRPr="001274A2" w:rsidRDefault="000C66E7" w:rsidP="000C66E7">
      <w:pPr>
        <w:pStyle w:val="ConsPlusTitle"/>
        <w:widowControl/>
        <w:ind w:firstLine="567"/>
        <w:jc w:val="both"/>
        <w:rPr>
          <w:rFonts w:ascii="Times New Roman" w:hAnsi="Times New Roman" w:cs="Times New Roman"/>
          <w:b w:val="0"/>
          <w:sz w:val="28"/>
          <w:szCs w:val="28"/>
        </w:rPr>
      </w:pPr>
      <w:proofErr w:type="gramStart"/>
      <w:r w:rsidRPr="001274A2">
        <w:rPr>
          <w:rFonts w:ascii="Times New Roman" w:hAnsi="Times New Roman" w:cs="Times New Roman"/>
          <w:b w:val="0"/>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537C53" w:rsidRPr="001274A2">
        <w:rPr>
          <w:rFonts w:ascii="Times New Roman" w:hAnsi="Times New Roman" w:cs="Times New Roman"/>
          <w:b w:val="0"/>
          <w:sz w:val="28"/>
          <w:szCs w:val="28"/>
        </w:rPr>
        <w:t>4</w:t>
      </w:r>
      <w:r w:rsidRPr="001274A2">
        <w:rPr>
          <w:rFonts w:ascii="Times New Roman" w:hAnsi="Times New Roman" w:cs="Times New Roman"/>
          <w:b w:val="0"/>
          <w:sz w:val="28"/>
          <w:szCs w:val="28"/>
        </w:rPr>
        <w:t xml:space="preserve"> к настоящему Административному регламенту.</w:t>
      </w:r>
      <w:proofErr w:type="gramEnd"/>
    </w:p>
    <w:p w:rsidR="000C66E7" w:rsidRPr="001274A2" w:rsidRDefault="00294DD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1.5</w:t>
      </w:r>
      <w:r w:rsidR="000C66E7" w:rsidRPr="001274A2">
        <w:rPr>
          <w:rFonts w:ascii="Times New Roman" w:hAnsi="Times New Roman" w:cs="Times New Roman"/>
          <w:b w:val="0"/>
          <w:sz w:val="28"/>
          <w:szCs w:val="28"/>
        </w:rPr>
        <w:t xml:space="preserve">. Структура административного регламента предусматривает машиночитаемое описание процедур предоставления муниципальной услуги, </w:t>
      </w:r>
      <w:r w:rsidR="000C66E7" w:rsidRPr="001274A2">
        <w:rPr>
          <w:rFonts w:ascii="Times New Roman" w:hAnsi="Times New Roman" w:cs="Times New Roman"/>
          <w:b w:val="0"/>
          <w:sz w:val="28"/>
          <w:szCs w:val="28"/>
        </w:rPr>
        <w:lastRenderedPageBreak/>
        <w:t>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000C66E7" w:rsidRPr="001274A2">
        <w:rPr>
          <w:rFonts w:ascii="Times New Roman" w:hAnsi="Times New Roman" w:cs="Times New Roman"/>
          <w:b w:val="0"/>
          <w:sz w:val="28"/>
          <w:szCs w:val="28"/>
        </w:rPr>
        <w:t>.».</w:t>
      </w:r>
      <w:proofErr w:type="gramEnd"/>
    </w:p>
    <w:p w:rsidR="000C66E7" w:rsidRPr="001274A2" w:rsidRDefault="000C66E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1.2. Пункт </w:t>
      </w:r>
      <w:r w:rsidR="00294DD7" w:rsidRPr="001274A2">
        <w:rPr>
          <w:rFonts w:ascii="Times New Roman" w:hAnsi="Times New Roman" w:cs="Times New Roman"/>
          <w:b w:val="0"/>
          <w:sz w:val="28"/>
          <w:szCs w:val="28"/>
        </w:rPr>
        <w:t>2.2</w:t>
      </w:r>
      <w:r w:rsidRPr="001274A2">
        <w:rPr>
          <w:rFonts w:ascii="Times New Roman" w:hAnsi="Times New Roman" w:cs="Times New Roman"/>
          <w:b w:val="0"/>
          <w:sz w:val="28"/>
          <w:szCs w:val="28"/>
        </w:rPr>
        <w:t>. Регламента дополнить абзацем следующего содержания:</w:t>
      </w:r>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«В соответствии с соглашением о взаимодействии, заключенным между уполномоченным органом и МФЦ.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0C66E7" w:rsidRPr="001274A2" w:rsidRDefault="000C66E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не предусмотрена</w:t>
      </w:r>
      <w:proofErr w:type="gramStart"/>
      <w:r w:rsidRPr="001274A2">
        <w:rPr>
          <w:rFonts w:ascii="Times New Roman" w:hAnsi="Times New Roman" w:cs="Times New Roman"/>
          <w:b w:val="0"/>
          <w:sz w:val="28"/>
          <w:szCs w:val="28"/>
        </w:rPr>
        <w:t>.».</w:t>
      </w:r>
      <w:proofErr w:type="gramEnd"/>
    </w:p>
    <w:p w:rsidR="000C66E7" w:rsidRPr="001274A2" w:rsidRDefault="000C66E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1.3. Пункт </w:t>
      </w:r>
      <w:r w:rsidR="00294DD7" w:rsidRPr="001274A2">
        <w:rPr>
          <w:rFonts w:ascii="Times New Roman" w:hAnsi="Times New Roman" w:cs="Times New Roman"/>
          <w:b w:val="0"/>
          <w:sz w:val="28"/>
          <w:szCs w:val="28"/>
        </w:rPr>
        <w:t>2.3</w:t>
      </w:r>
      <w:r w:rsidR="00537C53" w:rsidRPr="001274A2">
        <w:rPr>
          <w:rFonts w:ascii="Times New Roman" w:hAnsi="Times New Roman" w:cs="Times New Roman"/>
          <w:b w:val="0"/>
          <w:sz w:val="28"/>
          <w:szCs w:val="28"/>
        </w:rPr>
        <w:t>.</w:t>
      </w:r>
      <w:r w:rsidRPr="001274A2">
        <w:rPr>
          <w:rFonts w:ascii="Times New Roman" w:hAnsi="Times New Roman" w:cs="Times New Roman"/>
          <w:b w:val="0"/>
          <w:sz w:val="28"/>
          <w:szCs w:val="28"/>
        </w:rPr>
        <w:t xml:space="preserve"> Регламента дополнить </w:t>
      </w:r>
      <w:r w:rsidR="00537C53" w:rsidRPr="001274A2">
        <w:rPr>
          <w:rFonts w:ascii="Times New Roman" w:hAnsi="Times New Roman" w:cs="Times New Roman"/>
          <w:b w:val="0"/>
          <w:sz w:val="28"/>
          <w:szCs w:val="28"/>
        </w:rPr>
        <w:t>абзацем следующего содержания</w:t>
      </w:r>
      <w:r w:rsidRPr="001274A2">
        <w:rPr>
          <w:rFonts w:ascii="Times New Roman" w:hAnsi="Times New Roman" w:cs="Times New Roman"/>
          <w:b w:val="0"/>
          <w:sz w:val="28"/>
          <w:szCs w:val="28"/>
        </w:rPr>
        <w:t>:</w:t>
      </w:r>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Результат муниципальной услуги может быть получен при личном посещении уполномоченного органа.</w:t>
      </w:r>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В случае подачи запроса почтовой связью результат муниципальной услуги направляется почтовой связью по месту жительства заявителя.</w:t>
      </w:r>
    </w:p>
    <w:p w:rsidR="000C66E7" w:rsidRPr="001274A2" w:rsidRDefault="000C66E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roofErr w:type="gramStart"/>
      <w:r w:rsidRPr="001274A2">
        <w:rPr>
          <w:rFonts w:ascii="Times New Roman" w:hAnsi="Times New Roman" w:cs="Times New Roman"/>
          <w:b w:val="0"/>
          <w:sz w:val="28"/>
          <w:szCs w:val="28"/>
        </w:rPr>
        <w:t>.».</w:t>
      </w:r>
      <w:proofErr w:type="gramEnd"/>
    </w:p>
    <w:p w:rsidR="00294DD7" w:rsidRPr="001274A2" w:rsidRDefault="000C66E7" w:rsidP="00294DD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1.4. </w:t>
      </w:r>
      <w:r w:rsidR="00294DD7" w:rsidRPr="001274A2">
        <w:rPr>
          <w:rFonts w:ascii="Times New Roman" w:hAnsi="Times New Roman" w:cs="Times New Roman"/>
          <w:b w:val="0"/>
          <w:sz w:val="28"/>
          <w:szCs w:val="28"/>
        </w:rPr>
        <w:t>Пункт 2.4. Регламента изложить в новой редакции:</w:t>
      </w:r>
    </w:p>
    <w:p w:rsidR="00294DD7" w:rsidRPr="001274A2" w:rsidRDefault="00294DD7" w:rsidP="00294DD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«2.4. Срок предоставления муниципальной услуги не должен превышать 20 дней со дня представления и регистрации заявления о предоставлении муниципальной услуги и иных документов, указанных в пункте 2.6 настоящего административного регламента. </w:t>
      </w:r>
    </w:p>
    <w:p w:rsidR="00294DD7" w:rsidRPr="001274A2" w:rsidRDefault="00294DD7" w:rsidP="00294DD7">
      <w:pPr>
        <w:pStyle w:val="ConsPlusTitle"/>
        <w:ind w:firstLine="567"/>
        <w:jc w:val="both"/>
        <w:rPr>
          <w:rFonts w:ascii="Times New Roman" w:hAnsi="Times New Roman" w:cs="Times New Roman"/>
          <w:b w:val="0"/>
          <w:sz w:val="28"/>
          <w:szCs w:val="28"/>
        </w:rPr>
      </w:pPr>
      <w:proofErr w:type="gramStart"/>
      <w:r w:rsidRPr="001274A2">
        <w:rPr>
          <w:rFonts w:ascii="Times New Roman" w:hAnsi="Times New Roman" w:cs="Times New Roman"/>
          <w:b w:val="0"/>
          <w:sz w:val="28"/>
          <w:szCs w:val="28"/>
        </w:rPr>
        <w:t>В случае направления схемы в орган исполнительной власти Ростовской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1274A2">
        <w:rPr>
          <w:rFonts w:ascii="Times New Roman" w:hAnsi="Times New Roman" w:cs="Times New Roman"/>
          <w:b w:val="0"/>
          <w:sz w:val="28"/>
          <w:szCs w:val="28"/>
        </w:rPr>
        <w:t xml:space="preserve"> быть </w:t>
      </w:r>
      <w:proofErr w:type="gramStart"/>
      <w:r w:rsidRPr="001274A2">
        <w:rPr>
          <w:rFonts w:ascii="Times New Roman" w:hAnsi="Times New Roman" w:cs="Times New Roman"/>
          <w:b w:val="0"/>
          <w:sz w:val="28"/>
          <w:szCs w:val="28"/>
        </w:rPr>
        <w:t>продлен</w:t>
      </w:r>
      <w:proofErr w:type="gramEnd"/>
      <w:r w:rsidRPr="001274A2">
        <w:rPr>
          <w:rFonts w:ascii="Times New Roman" w:hAnsi="Times New Roman" w:cs="Times New Roman"/>
          <w:b w:val="0"/>
          <w:sz w:val="28"/>
          <w:szCs w:val="28"/>
        </w:rPr>
        <w:t>, но не более чем до 35 дней со дня поступления указанных заявлений.</w:t>
      </w:r>
    </w:p>
    <w:p w:rsidR="00294DD7" w:rsidRPr="001274A2" w:rsidRDefault="00294DD7" w:rsidP="00294DD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не позднее 5 рабочих дней со дня принятия решения о продлении.</w:t>
      </w:r>
    </w:p>
    <w:p w:rsidR="00294DD7" w:rsidRPr="001274A2" w:rsidRDefault="00294DD7" w:rsidP="00294DD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w:t>
      </w:r>
      <w:r w:rsidR="001274A2">
        <w:rPr>
          <w:rFonts w:ascii="Times New Roman" w:hAnsi="Times New Roman" w:cs="Times New Roman"/>
          <w:b w:val="0"/>
          <w:sz w:val="28"/>
          <w:szCs w:val="28"/>
        </w:rPr>
        <w:t>ативного регламента</w:t>
      </w:r>
      <w:r w:rsidRPr="001274A2">
        <w:rPr>
          <w:rFonts w:ascii="Times New Roman" w:hAnsi="Times New Roman" w:cs="Times New Roman"/>
          <w:b w:val="0"/>
          <w:sz w:val="28"/>
          <w:szCs w:val="28"/>
        </w:rPr>
        <w:t>».</w:t>
      </w:r>
    </w:p>
    <w:p w:rsidR="00294DD7" w:rsidRPr="001274A2" w:rsidRDefault="00294DD7" w:rsidP="00294DD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lastRenderedPageBreak/>
        <w:t>1.5. Пункт 2.4. Регламента дополнить подпунктом 2.4.1. следующего содержания:</w:t>
      </w:r>
    </w:p>
    <w:p w:rsidR="00294DD7" w:rsidRPr="001274A2" w:rsidRDefault="00294DD7" w:rsidP="00294DD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«2.4.1.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установленный пунктом 2.4. настоящего административного регламента, в 2022 и 2023 годах составляют:</w:t>
      </w:r>
    </w:p>
    <w:p w:rsidR="00294DD7" w:rsidRPr="001274A2" w:rsidRDefault="00294DD7" w:rsidP="00294DD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w:t>
      </w:r>
    </w:p>
    <w:p w:rsidR="00294DD7" w:rsidRPr="001274A2" w:rsidRDefault="00294DD7" w:rsidP="00294DD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p>
    <w:p w:rsidR="00294DD7" w:rsidRPr="001274A2" w:rsidRDefault="00294DD7" w:rsidP="00294DD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Административные процедуры, предусмотренные разделом 3 настоящего административного регламента, осуществляются в 2023 годах в сокращенные сроки, обеспечивающие соблюдение установленных в настоящем пункте сроков пред</w:t>
      </w:r>
      <w:r w:rsidR="001274A2">
        <w:rPr>
          <w:rFonts w:ascii="Times New Roman" w:hAnsi="Times New Roman" w:cs="Times New Roman"/>
          <w:b w:val="0"/>
          <w:sz w:val="28"/>
          <w:szCs w:val="28"/>
        </w:rPr>
        <w:t>оставления муниципальной услуги</w:t>
      </w:r>
      <w:r w:rsidRPr="001274A2">
        <w:rPr>
          <w:rFonts w:ascii="Times New Roman" w:hAnsi="Times New Roman" w:cs="Times New Roman"/>
          <w:b w:val="0"/>
          <w:sz w:val="28"/>
          <w:szCs w:val="28"/>
        </w:rPr>
        <w:t>».</w:t>
      </w:r>
    </w:p>
    <w:p w:rsidR="00EF6359" w:rsidRPr="001274A2" w:rsidRDefault="00294DD7" w:rsidP="00294DD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1.6. </w:t>
      </w:r>
      <w:r w:rsidR="00EF6359" w:rsidRPr="001274A2">
        <w:rPr>
          <w:rFonts w:ascii="Times New Roman" w:hAnsi="Times New Roman" w:cs="Times New Roman"/>
          <w:b w:val="0"/>
          <w:sz w:val="28"/>
          <w:szCs w:val="28"/>
        </w:rPr>
        <w:t>Пункт 2.6.2. Регламента изложить в новой редакции:</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 выписка из ЕГРН об объекте недвижимости (испрашиваемом земельном участке), запрашиваемая в </w:t>
      </w:r>
      <w:proofErr w:type="spellStart"/>
      <w:r w:rsidRPr="001274A2">
        <w:rPr>
          <w:rFonts w:ascii="Times New Roman" w:hAnsi="Times New Roman" w:cs="Times New Roman"/>
          <w:b w:val="0"/>
          <w:sz w:val="28"/>
          <w:szCs w:val="28"/>
        </w:rPr>
        <w:t>Росреестре</w:t>
      </w:r>
      <w:proofErr w:type="spellEnd"/>
      <w:r w:rsidRPr="001274A2">
        <w:rPr>
          <w:rFonts w:ascii="Times New Roman" w:hAnsi="Times New Roman" w:cs="Times New Roman"/>
          <w:b w:val="0"/>
          <w:sz w:val="28"/>
          <w:szCs w:val="28"/>
        </w:rPr>
        <w:t xml:space="preserve"> (оригинал);</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выписка из ЕГРН об объекте недвижимости (о здании и (или) сооружении, расположенном (</w:t>
      </w:r>
      <w:proofErr w:type="spellStart"/>
      <w:r w:rsidRPr="001274A2">
        <w:rPr>
          <w:rFonts w:ascii="Times New Roman" w:hAnsi="Times New Roman" w:cs="Times New Roman"/>
          <w:b w:val="0"/>
          <w:sz w:val="28"/>
          <w:szCs w:val="28"/>
        </w:rPr>
        <w:t>ых</w:t>
      </w:r>
      <w:proofErr w:type="spellEnd"/>
      <w:r w:rsidRPr="001274A2">
        <w:rPr>
          <w:rFonts w:ascii="Times New Roman" w:hAnsi="Times New Roman" w:cs="Times New Roman"/>
          <w:b w:val="0"/>
          <w:sz w:val="28"/>
          <w:szCs w:val="28"/>
        </w:rPr>
        <w:t>) на испрашиваемом земельном участке);</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выписка из ЕГРЮЛ о юридическом лице, являющемся заявителем, запрашиваемая в ФНС России;</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выписка из ЕГРИП об индивидуальном предпринимателе, являющемся заявителем, запрашиваемая в ФНС (оригинал);</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 документ, выданный федеральным государственным учреждением </w:t>
      </w:r>
      <w:proofErr w:type="gramStart"/>
      <w:r w:rsidRPr="001274A2">
        <w:rPr>
          <w:rFonts w:ascii="Times New Roman" w:hAnsi="Times New Roman" w:cs="Times New Roman"/>
          <w:b w:val="0"/>
          <w:sz w:val="28"/>
          <w:szCs w:val="28"/>
        </w:rPr>
        <w:t>медико-социальной</w:t>
      </w:r>
      <w:proofErr w:type="gramEnd"/>
      <w:r w:rsidRPr="001274A2">
        <w:rPr>
          <w:rFonts w:ascii="Times New Roman" w:hAnsi="Times New Roman" w:cs="Times New Roman"/>
          <w:b w:val="0"/>
          <w:sz w:val="28"/>
          <w:szCs w:val="28"/>
        </w:rPr>
        <w:t xml:space="preserve"> экспертизы, подтверждающий факт установления инвалидности, запрашиваемый в федеральной государственной информационной системе "Федеральный реестр инвалидов" (далее - ФГИС ФРИ); </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сведения о государственной регистрации рождения, содержащиеся в Едином государственном реестре записей актов гражданского состояния;</w:t>
      </w:r>
    </w:p>
    <w:p w:rsidR="00EF6359" w:rsidRPr="001274A2" w:rsidRDefault="00EF6359" w:rsidP="001274A2">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сведения о государственной регистрации смерти, содержащиеся в Едином государственном реестре записей актов гражданского состояния;</w:t>
      </w:r>
    </w:p>
    <w:p w:rsidR="00EF6359" w:rsidRPr="001274A2" w:rsidRDefault="00EF6359" w:rsidP="00EF6359">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w:t>
      </w:r>
    </w:p>
    <w:p w:rsidR="00EF6359" w:rsidRPr="001274A2" w:rsidRDefault="00EF6359" w:rsidP="00EF6359">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lastRenderedPageBreak/>
        <w:t>Непредставление или несвоевременное предоставление документов и сведений, участвующими в предоставлении услуги не является основанием для отказа в предоставлении муниципальной услуги».</w:t>
      </w:r>
    </w:p>
    <w:p w:rsidR="000C66E7" w:rsidRPr="001274A2" w:rsidRDefault="00EF6359" w:rsidP="00294DD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1.7. </w:t>
      </w:r>
      <w:r w:rsidR="000C66E7" w:rsidRPr="001274A2">
        <w:rPr>
          <w:rFonts w:ascii="Times New Roman" w:hAnsi="Times New Roman" w:cs="Times New Roman"/>
          <w:b w:val="0"/>
          <w:sz w:val="28"/>
          <w:szCs w:val="28"/>
        </w:rPr>
        <w:t xml:space="preserve">Раздел </w:t>
      </w:r>
      <w:r w:rsidR="00537C53" w:rsidRPr="001274A2">
        <w:rPr>
          <w:rFonts w:ascii="Times New Roman" w:hAnsi="Times New Roman" w:cs="Times New Roman"/>
          <w:b w:val="0"/>
          <w:sz w:val="28"/>
          <w:szCs w:val="28"/>
        </w:rPr>
        <w:t>II</w:t>
      </w:r>
      <w:r w:rsidR="00294DD7" w:rsidRPr="001274A2">
        <w:rPr>
          <w:rFonts w:ascii="Times New Roman" w:hAnsi="Times New Roman" w:cs="Times New Roman"/>
          <w:b w:val="0"/>
          <w:sz w:val="28"/>
          <w:szCs w:val="28"/>
        </w:rPr>
        <w:t xml:space="preserve"> Регламента дополнить пунктом</w:t>
      </w:r>
      <w:r w:rsidR="000C66E7" w:rsidRPr="001274A2">
        <w:rPr>
          <w:rFonts w:ascii="Times New Roman" w:hAnsi="Times New Roman" w:cs="Times New Roman"/>
          <w:b w:val="0"/>
          <w:sz w:val="28"/>
          <w:szCs w:val="28"/>
        </w:rPr>
        <w:t xml:space="preserve"> </w:t>
      </w:r>
      <w:r w:rsidR="00294DD7" w:rsidRPr="001274A2">
        <w:rPr>
          <w:rFonts w:ascii="Times New Roman" w:hAnsi="Times New Roman" w:cs="Times New Roman"/>
          <w:b w:val="0"/>
          <w:sz w:val="28"/>
          <w:szCs w:val="28"/>
        </w:rPr>
        <w:t>2.16</w:t>
      </w:r>
      <w:r w:rsidR="000C66E7" w:rsidRPr="001274A2">
        <w:rPr>
          <w:rFonts w:ascii="Times New Roman" w:hAnsi="Times New Roman" w:cs="Times New Roman"/>
          <w:b w:val="0"/>
          <w:sz w:val="28"/>
          <w:szCs w:val="28"/>
        </w:rPr>
        <w:t>. следующего содержания:</w:t>
      </w:r>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w:t>
      </w:r>
      <w:r w:rsidR="00294DD7" w:rsidRPr="001274A2">
        <w:rPr>
          <w:rFonts w:ascii="Times New Roman" w:hAnsi="Times New Roman" w:cs="Times New Roman"/>
          <w:b w:val="0"/>
          <w:sz w:val="28"/>
          <w:szCs w:val="28"/>
        </w:rPr>
        <w:t>2.16</w:t>
      </w:r>
      <w:r w:rsidRPr="001274A2">
        <w:rPr>
          <w:rFonts w:ascii="Times New Roman" w:hAnsi="Times New Roman" w:cs="Times New Roman"/>
          <w:b w:val="0"/>
          <w:sz w:val="28"/>
          <w:szCs w:val="28"/>
        </w:rPr>
        <w:t xml:space="preserve">. </w:t>
      </w:r>
      <w:proofErr w:type="gramStart"/>
      <w:r w:rsidRPr="001274A2">
        <w:rPr>
          <w:rFonts w:ascii="Times New Roman" w:hAnsi="Times New Roman" w:cs="Times New Roman"/>
          <w:b w:val="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1274A2">
        <w:rPr>
          <w:rFonts w:ascii="Times New Roman" w:hAnsi="Times New Roman" w:cs="Times New Roman"/>
          <w:b w:val="0"/>
          <w:sz w:val="28"/>
          <w:szCs w:val="28"/>
        </w:rPr>
        <w:t xml:space="preserve"> о защите информации».</w:t>
      </w:r>
    </w:p>
    <w:p w:rsidR="000C66E7" w:rsidRPr="001274A2" w:rsidRDefault="000C66E7" w:rsidP="000C66E7">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Муниципальная услуга не оказывается в у</w:t>
      </w:r>
      <w:r w:rsidR="001274A2">
        <w:rPr>
          <w:rFonts w:ascii="Times New Roman" w:hAnsi="Times New Roman" w:cs="Times New Roman"/>
          <w:b w:val="0"/>
          <w:sz w:val="28"/>
          <w:szCs w:val="28"/>
        </w:rPr>
        <w:t>преждающем (</w:t>
      </w:r>
      <w:proofErr w:type="spellStart"/>
      <w:r w:rsidR="001274A2">
        <w:rPr>
          <w:rFonts w:ascii="Times New Roman" w:hAnsi="Times New Roman" w:cs="Times New Roman"/>
          <w:b w:val="0"/>
          <w:sz w:val="28"/>
          <w:szCs w:val="28"/>
        </w:rPr>
        <w:t>проактивном</w:t>
      </w:r>
      <w:proofErr w:type="spellEnd"/>
      <w:r w:rsidR="001274A2">
        <w:rPr>
          <w:rFonts w:ascii="Times New Roman" w:hAnsi="Times New Roman" w:cs="Times New Roman"/>
          <w:b w:val="0"/>
          <w:sz w:val="28"/>
          <w:szCs w:val="28"/>
        </w:rPr>
        <w:t>) режиме</w:t>
      </w:r>
      <w:r w:rsidRPr="001274A2">
        <w:rPr>
          <w:rFonts w:ascii="Times New Roman" w:hAnsi="Times New Roman" w:cs="Times New Roman"/>
          <w:b w:val="0"/>
          <w:sz w:val="28"/>
          <w:szCs w:val="28"/>
        </w:rPr>
        <w:t xml:space="preserve">». </w:t>
      </w:r>
    </w:p>
    <w:p w:rsidR="000C66E7" w:rsidRPr="001274A2" w:rsidRDefault="000C66E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1.</w:t>
      </w:r>
      <w:r w:rsidR="00EF6359" w:rsidRPr="001274A2">
        <w:rPr>
          <w:rFonts w:ascii="Times New Roman" w:hAnsi="Times New Roman" w:cs="Times New Roman"/>
          <w:b w:val="0"/>
          <w:sz w:val="28"/>
          <w:szCs w:val="28"/>
        </w:rPr>
        <w:t>8</w:t>
      </w:r>
      <w:r w:rsidRPr="001274A2">
        <w:rPr>
          <w:rFonts w:ascii="Times New Roman" w:hAnsi="Times New Roman" w:cs="Times New Roman"/>
          <w:b w:val="0"/>
          <w:sz w:val="28"/>
          <w:szCs w:val="28"/>
        </w:rPr>
        <w:t xml:space="preserve">. Раздел </w:t>
      </w:r>
      <w:r w:rsidR="00537C53" w:rsidRPr="001274A2">
        <w:rPr>
          <w:rFonts w:ascii="Times New Roman" w:hAnsi="Times New Roman" w:cs="Times New Roman"/>
          <w:b w:val="0"/>
          <w:sz w:val="28"/>
          <w:szCs w:val="28"/>
        </w:rPr>
        <w:t>III</w:t>
      </w:r>
      <w:r w:rsidRPr="001274A2">
        <w:rPr>
          <w:rFonts w:ascii="Times New Roman" w:hAnsi="Times New Roman" w:cs="Times New Roman"/>
          <w:b w:val="0"/>
          <w:sz w:val="28"/>
          <w:szCs w:val="28"/>
        </w:rPr>
        <w:t xml:space="preserve"> Регламента дополнить пунктом </w:t>
      </w:r>
      <w:r w:rsidR="00294DD7" w:rsidRPr="001274A2">
        <w:rPr>
          <w:rFonts w:ascii="Times New Roman" w:hAnsi="Times New Roman" w:cs="Times New Roman"/>
          <w:b w:val="0"/>
          <w:sz w:val="28"/>
          <w:szCs w:val="28"/>
        </w:rPr>
        <w:t>3.9- 3.11.</w:t>
      </w:r>
      <w:r w:rsidRPr="001274A2">
        <w:rPr>
          <w:rFonts w:ascii="Times New Roman" w:hAnsi="Times New Roman" w:cs="Times New Roman"/>
          <w:b w:val="0"/>
          <w:sz w:val="28"/>
          <w:szCs w:val="28"/>
        </w:rPr>
        <w:t xml:space="preserve"> следующего содержания:</w:t>
      </w:r>
    </w:p>
    <w:p w:rsidR="000C66E7" w:rsidRPr="001274A2" w:rsidRDefault="000C66E7" w:rsidP="000C66E7">
      <w:pPr>
        <w:spacing w:after="0" w:line="200" w:lineRule="atLeast"/>
        <w:ind w:firstLine="709"/>
        <w:jc w:val="both"/>
        <w:rPr>
          <w:rFonts w:ascii="Times New Roman" w:hAnsi="Times New Roman" w:cs="Times New Roman"/>
          <w:sz w:val="28"/>
          <w:szCs w:val="28"/>
        </w:rPr>
      </w:pPr>
      <w:r w:rsidRPr="001274A2">
        <w:rPr>
          <w:rFonts w:ascii="Times New Roman" w:hAnsi="Times New Roman"/>
          <w:sz w:val="28"/>
          <w:szCs w:val="28"/>
        </w:rPr>
        <w:t>«</w:t>
      </w:r>
      <w:r w:rsidR="00294DD7" w:rsidRPr="001274A2">
        <w:rPr>
          <w:rFonts w:ascii="Times New Roman" w:hAnsi="Times New Roman" w:cs="Times New Roman"/>
          <w:sz w:val="28"/>
          <w:szCs w:val="28"/>
        </w:rPr>
        <w:t>3.9</w:t>
      </w:r>
      <w:r w:rsidRPr="001274A2">
        <w:rPr>
          <w:rFonts w:ascii="Times New Roman" w:hAnsi="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C66E7" w:rsidRPr="001274A2" w:rsidRDefault="00294DD7" w:rsidP="000C66E7">
      <w:pPr>
        <w:spacing w:after="0" w:line="200" w:lineRule="atLeast"/>
        <w:ind w:firstLine="709"/>
        <w:jc w:val="both"/>
        <w:rPr>
          <w:rFonts w:ascii="Times New Roman" w:hAnsi="Times New Roman"/>
          <w:sz w:val="28"/>
          <w:szCs w:val="28"/>
        </w:rPr>
      </w:pPr>
      <w:r w:rsidRPr="001274A2">
        <w:rPr>
          <w:rFonts w:ascii="Times New Roman" w:hAnsi="Times New Roman" w:cs="Times New Roman"/>
          <w:sz w:val="28"/>
          <w:szCs w:val="28"/>
        </w:rPr>
        <w:t>3.9</w:t>
      </w:r>
      <w:r w:rsidR="000C66E7" w:rsidRPr="001274A2">
        <w:rPr>
          <w:rFonts w:ascii="Times New Roman" w:hAnsi="Times New Roman"/>
          <w:sz w:val="28"/>
          <w:szCs w:val="28"/>
        </w:rPr>
        <w:t xml:space="preserve">.1. </w:t>
      </w:r>
      <w:proofErr w:type="gramStart"/>
      <w:r w:rsidR="000C66E7" w:rsidRPr="001274A2">
        <w:rPr>
          <w:rFonts w:ascii="Times New Roman" w:hAnsi="Times New Roman"/>
          <w:sz w:val="28"/>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000C66E7" w:rsidRPr="001274A2">
        <w:rPr>
          <w:rFonts w:ascii="Times New Roman" w:hAnsi="Times New Roman"/>
          <w:sz w:val="28"/>
          <w:szCs w:val="28"/>
        </w:rPr>
        <w:t>опорнодвигательного</w:t>
      </w:r>
      <w:proofErr w:type="spellEnd"/>
      <w:r w:rsidR="000C66E7" w:rsidRPr="001274A2">
        <w:rPr>
          <w:rFonts w:ascii="Times New Roman" w:hAnsi="Times New Roman"/>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000C66E7" w:rsidRPr="001274A2">
        <w:rPr>
          <w:rFonts w:ascii="Times New Roman" w:hAnsi="Times New Roman"/>
          <w:sz w:val="28"/>
          <w:szCs w:val="28"/>
        </w:rPr>
        <w:t xml:space="preserve"> кавалеров ордена Славы) специалист администрации должен следовать следующим правилам:</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0C66E7" w:rsidRPr="001274A2" w:rsidRDefault="00294DD7" w:rsidP="000C66E7">
      <w:pPr>
        <w:spacing w:after="0" w:line="240" w:lineRule="auto"/>
        <w:ind w:firstLine="567"/>
        <w:jc w:val="both"/>
        <w:rPr>
          <w:rFonts w:ascii="Times New Roman" w:hAnsi="Times New Roman"/>
          <w:sz w:val="28"/>
          <w:szCs w:val="28"/>
        </w:rPr>
      </w:pPr>
      <w:r w:rsidRPr="001274A2">
        <w:rPr>
          <w:rFonts w:ascii="Times New Roman" w:hAnsi="Times New Roman" w:cs="Times New Roman"/>
          <w:sz w:val="28"/>
          <w:szCs w:val="28"/>
        </w:rPr>
        <w:lastRenderedPageBreak/>
        <w:t>3.9</w:t>
      </w:r>
      <w:r w:rsidR="000C66E7" w:rsidRPr="001274A2">
        <w:rPr>
          <w:rFonts w:ascii="Times New Roman" w:hAnsi="Times New Roman"/>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ветераны Великой Отечественной войны;</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лица, награжденные знаком «Жителю блокадного Ленинграда»;</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лица, награжденные знаком «Житель осажденного Севастополя»;</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Герои Социалистического труда, Герои труда Российской Федерации и полные кавалеры ордена Трудовой Славы;</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Герои Советского Союза, Герои Российской Федерации и полные кавалеры ордена Славы;</w:t>
      </w:r>
    </w:p>
    <w:p w:rsidR="000C66E7" w:rsidRPr="001274A2" w:rsidRDefault="000C66E7" w:rsidP="002D0B73">
      <w:pPr>
        <w:spacing w:after="0" w:line="240" w:lineRule="auto"/>
        <w:ind w:firstLine="567"/>
        <w:jc w:val="both"/>
        <w:rPr>
          <w:rFonts w:ascii="Times New Roman" w:hAnsi="Times New Roman"/>
          <w:sz w:val="28"/>
          <w:szCs w:val="28"/>
        </w:rPr>
      </w:pPr>
      <w:r w:rsidRPr="001274A2">
        <w:rPr>
          <w:rFonts w:ascii="Times New Roman" w:hAnsi="Times New Roman"/>
          <w:sz w:val="28"/>
          <w:szCs w:val="28"/>
        </w:rPr>
        <w:t>дети-инвалиды, инвалиды I и II групп и (или) их законные представители.</w:t>
      </w:r>
    </w:p>
    <w:p w:rsidR="000C66E7" w:rsidRPr="001274A2" w:rsidRDefault="00294DD7" w:rsidP="000C66E7">
      <w:pPr>
        <w:spacing w:after="0" w:line="240" w:lineRule="auto"/>
        <w:ind w:firstLine="567"/>
        <w:jc w:val="both"/>
        <w:rPr>
          <w:rFonts w:ascii="Times New Roman" w:hAnsi="Times New Roman"/>
          <w:sz w:val="28"/>
          <w:szCs w:val="28"/>
        </w:rPr>
      </w:pPr>
      <w:r w:rsidRPr="001274A2">
        <w:rPr>
          <w:rFonts w:ascii="Times New Roman" w:hAnsi="Times New Roman" w:cs="Times New Roman"/>
          <w:sz w:val="28"/>
          <w:szCs w:val="28"/>
        </w:rPr>
        <w:t>3.10</w:t>
      </w:r>
      <w:r w:rsidR="000C66E7" w:rsidRPr="001274A2">
        <w:rPr>
          <w:rFonts w:ascii="Times New Roman" w:hAnsi="Times New Roman"/>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В случае</w:t>
      </w:r>
      <w:proofErr w:type="gramStart"/>
      <w:r w:rsidRPr="001274A2">
        <w:rPr>
          <w:rFonts w:ascii="Times New Roman" w:hAnsi="Times New Roman"/>
          <w:sz w:val="28"/>
          <w:szCs w:val="28"/>
        </w:rPr>
        <w:t>,</w:t>
      </w:r>
      <w:proofErr w:type="gramEnd"/>
      <w:r w:rsidRPr="001274A2">
        <w:rPr>
          <w:rFonts w:ascii="Times New Roman" w:hAnsi="Times New Roman"/>
          <w:sz w:val="28"/>
          <w:szCs w:val="28"/>
        </w:rPr>
        <w:t xml:space="preserve">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лично;</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через законного представителя;</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почтой;</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по электронной почте.</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муниципальных услуг, при наличии технической возможности.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w:t>
      </w:r>
      <w:proofErr w:type="gramStart"/>
      <w:r w:rsidRPr="001274A2">
        <w:rPr>
          <w:rFonts w:ascii="Times New Roman" w:hAnsi="Times New Roman"/>
          <w:sz w:val="28"/>
          <w:szCs w:val="28"/>
        </w:rPr>
        <w:t>с даты регистрации</w:t>
      </w:r>
      <w:proofErr w:type="gramEnd"/>
      <w:r w:rsidRPr="001274A2">
        <w:rPr>
          <w:rFonts w:ascii="Times New Roman" w:hAnsi="Times New Roman"/>
          <w:sz w:val="28"/>
          <w:szCs w:val="28"/>
        </w:rPr>
        <w:t xml:space="preserve"> соответствующего заявления.</w:t>
      </w:r>
    </w:p>
    <w:p w:rsidR="000C66E7" w:rsidRPr="001274A2" w:rsidRDefault="000C66E7" w:rsidP="000C66E7">
      <w:pPr>
        <w:spacing w:after="0" w:line="240" w:lineRule="auto"/>
        <w:ind w:firstLine="567"/>
        <w:jc w:val="both"/>
        <w:rPr>
          <w:rFonts w:ascii="Times New Roman" w:hAnsi="Times New Roman"/>
          <w:sz w:val="28"/>
          <w:szCs w:val="28"/>
        </w:rPr>
      </w:pPr>
      <w:proofErr w:type="gramStart"/>
      <w:r w:rsidRPr="001274A2">
        <w:rPr>
          <w:rFonts w:ascii="Times New Roman" w:hAnsi="Times New Roman"/>
          <w:sz w:val="28"/>
          <w:szCs w:val="28"/>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roofErr w:type="gramEnd"/>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Выдача дубликата (копии) документа, являющегося результатом предоставления муниципальной услуги, осуществляется без взимания платы.</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Основания для отказа в выдаче дубликата (копии) документа, являющегося результатом предоставления муниципальной услуги: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истечение срока действия документа, указанного в заявлении на выдачу дубликата (копии).</w:t>
      </w:r>
    </w:p>
    <w:p w:rsidR="000C66E7" w:rsidRPr="001274A2" w:rsidRDefault="000C66E7" w:rsidP="002D0B73">
      <w:pPr>
        <w:spacing w:after="0" w:line="240" w:lineRule="auto"/>
        <w:ind w:firstLine="567"/>
        <w:jc w:val="both"/>
        <w:rPr>
          <w:rFonts w:ascii="Times New Roman" w:hAnsi="Times New Roman"/>
          <w:sz w:val="28"/>
          <w:szCs w:val="28"/>
        </w:rPr>
      </w:pPr>
      <w:r w:rsidRPr="001274A2">
        <w:rPr>
          <w:rFonts w:ascii="Times New Roman" w:hAnsi="Times New Roman"/>
          <w:sz w:val="28"/>
          <w:szCs w:val="28"/>
        </w:rPr>
        <w:lastRenderedPageBreak/>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0C66E7" w:rsidRPr="001274A2" w:rsidRDefault="00294DD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3.11</w:t>
      </w:r>
      <w:r w:rsidR="000C66E7" w:rsidRPr="001274A2">
        <w:rPr>
          <w:rFonts w:ascii="Times New Roman" w:hAnsi="Times New Roman"/>
          <w:sz w:val="28"/>
          <w:szCs w:val="28"/>
        </w:rPr>
        <w:t>. Порядок оставления запроса заявителя о предоставлении муниципальной услуги без рассмотрения.</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 xml:space="preserve">Заявитель вправе обратиться </w:t>
      </w:r>
      <w:proofErr w:type="gramStart"/>
      <w:r w:rsidRPr="001274A2">
        <w:rPr>
          <w:rFonts w:ascii="Times New Roman" w:hAnsi="Times New Roman"/>
          <w:sz w:val="28"/>
          <w:szCs w:val="28"/>
        </w:rPr>
        <w:t>в администрацию с заявлением об оставлении запроса без рассмотрения с указанием</w:t>
      </w:r>
      <w:proofErr w:type="gramEnd"/>
      <w:r w:rsidRPr="001274A2">
        <w:rPr>
          <w:rFonts w:ascii="Times New Roman" w:hAnsi="Times New Roman"/>
          <w:sz w:val="28"/>
          <w:szCs w:val="28"/>
        </w:rPr>
        <w:t xml:space="preserve"> причины. Заявление может быть подано заявителем в Уполномоченный орган одним из следующих способов:</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лично;</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через законного представителя;</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почтой;</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по электронной почте.</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0C66E7" w:rsidRPr="001274A2" w:rsidRDefault="000C66E7" w:rsidP="000C66E7">
      <w:pPr>
        <w:spacing w:after="0" w:line="240" w:lineRule="auto"/>
        <w:ind w:firstLine="567"/>
        <w:jc w:val="both"/>
        <w:rPr>
          <w:rFonts w:ascii="Times New Roman" w:hAnsi="Times New Roman"/>
          <w:sz w:val="28"/>
          <w:szCs w:val="28"/>
        </w:rPr>
      </w:pPr>
      <w:r w:rsidRPr="001274A2">
        <w:rPr>
          <w:rFonts w:ascii="Times New Roman" w:hAnsi="Times New Roman"/>
          <w:sz w:val="28"/>
          <w:szCs w:val="28"/>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w:t>
      </w:r>
      <w:r w:rsidR="001274A2">
        <w:rPr>
          <w:rFonts w:ascii="Times New Roman" w:hAnsi="Times New Roman"/>
          <w:sz w:val="28"/>
          <w:szCs w:val="28"/>
        </w:rPr>
        <w:t>ации соответствующего заявления</w:t>
      </w:r>
      <w:r w:rsidRPr="001274A2">
        <w:rPr>
          <w:rFonts w:ascii="Times New Roman" w:hAnsi="Times New Roman"/>
          <w:sz w:val="28"/>
          <w:szCs w:val="28"/>
        </w:rPr>
        <w:t xml:space="preserve">». </w:t>
      </w:r>
    </w:p>
    <w:p w:rsidR="00294DD7" w:rsidRPr="001274A2" w:rsidRDefault="00294DD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1.</w:t>
      </w:r>
      <w:r w:rsidR="00EF6359" w:rsidRPr="001274A2">
        <w:rPr>
          <w:rFonts w:ascii="Times New Roman" w:hAnsi="Times New Roman" w:cs="Times New Roman"/>
          <w:b w:val="0"/>
          <w:sz w:val="28"/>
          <w:szCs w:val="28"/>
        </w:rPr>
        <w:t>9</w:t>
      </w:r>
      <w:r w:rsidRPr="001274A2">
        <w:rPr>
          <w:rFonts w:ascii="Times New Roman" w:hAnsi="Times New Roman" w:cs="Times New Roman"/>
          <w:b w:val="0"/>
          <w:sz w:val="28"/>
          <w:szCs w:val="28"/>
        </w:rPr>
        <w:t>. В пункте 4.3. Регламента слова «</w:t>
      </w:r>
      <w:r w:rsidRPr="001274A2">
        <w:rPr>
          <w:rFonts w:ascii="Times New Roman" w:hAnsi="Times New Roman"/>
          <w:b w:val="0"/>
          <w:sz w:val="28"/>
          <w:szCs w:val="28"/>
        </w:rPr>
        <w:t>в должностных регламентах» заменить словами «в должностных инструкциях».</w:t>
      </w:r>
    </w:p>
    <w:p w:rsidR="00EF6359" w:rsidRPr="001274A2" w:rsidRDefault="000C66E7"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1.</w:t>
      </w:r>
      <w:r w:rsidR="00EF6359" w:rsidRPr="001274A2">
        <w:rPr>
          <w:rFonts w:ascii="Times New Roman" w:hAnsi="Times New Roman" w:cs="Times New Roman"/>
          <w:b w:val="0"/>
          <w:sz w:val="28"/>
          <w:szCs w:val="28"/>
        </w:rPr>
        <w:t>10</w:t>
      </w:r>
      <w:r w:rsidRPr="001274A2">
        <w:rPr>
          <w:rFonts w:ascii="Times New Roman" w:hAnsi="Times New Roman" w:cs="Times New Roman"/>
          <w:b w:val="0"/>
          <w:sz w:val="28"/>
          <w:szCs w:val="28"/>
        </w:rPr>
        <w:t>.</w:t>
      </w:r>
      <w:r w:rsidR="002D0B73" w:rsidRPr="001274A2">
        <w:rPr>
          <w:rFonts w:ascii="Times New Roman" w:hAnsi="Times New Roman" w:cs="Times New Roman"/>
          <w:b w:val="0"/>
          <w:sz w:val="28"/>
          <w:szCs w:val="28"/>
        </w:rPr>
        <w:t xml:space="preserve"> </w:t>
      </w:r>
      <w:r w:rsidR="00EF6359" w:rsidRPr="001274A2">
        <w:rPr>
          <w:rFonts w:ascii="Times New Roman" w:hAnsi="Times New Roman" w:cs="Times New Roman"/>
          <w:b w:val="0"/>
          <w:sz w:val="28"/>
          <w:szCs w:val="28"/>
        </w:rPr>
        <w:t>Пункт 4 Приложения №1 Регламента изложить в новой редакции:</w:t>
      </w:r>
    </w:p>
    <w:p w:rsidR="00EF6359" w:rsidRPr="001274A2" w:rsidRDefault="00EF6359"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«4) документ, подтверждающий полномочия представителя заявителя - заверенный электронный образ документа в соответствии с п. 7.2 ч. 1 ст. 16 Федерального Закона N 210-ФЗ (истребование на бумажном носителе в соответствии с п. 2 ч. 1 ст. 7 Федерального Закона N 210-ФЗ запрещено)».</w:t>
      </w:r>
    </w:p>
    <w:p w:rsidR="000C66E7" w:rsidRPr="001274A2" w:rsidRDefault="00EF6359" w:rsidP="000C66E7">
      <w:pPr>
        <w:pStyle w:val="ConsPlusTitle"/>
        <w:widowControl/>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1.11. </w:t>
      </w:r>
      <w:r w:rsidR="000C66E7" w:rsidRPr="001274A2">
        <w:rPr>
          <w:rFonts w:ascii="Times New Roman" w:hAnsi="Times New Roman" w:cs="Times New Roman"/>
          <w:b w:val="0"/>
          <w:sz w:val="28"/>
          <w:szCs w:val="28"/>
        </w:rPr>
        <w:t>Регламент дополнить приложением №</w:t>
      </w:r>
      <w:r w:rsidR="00537C53" w:rsidRPr="001274A2">
        <w:rPr>
          <w:rFonts w:ascii="Times New Roman" w:hAnsi="Times New Roman" w:cs="Times New Roman"/>
          <w:b w:val="0"/>
          <w:sz w:val="28"/>
          <w:szCs w:val="28"/>
        </w:rPr>
        <w:t>4</w:t>
      </w:r>
      <w:r w:rsidR="000C66E7" w:rsidRPr="001274A2">
        <w:rPr>
          <w:rFonts w:ascii="Times New Roman" w:hAnsi="Times New Roman" w:cs="Times New Roman"/>
          <w:b w:val="0"/>
          <w:sz w:val="28"/>
          <w:szCs w:val="28"/>
        </w:rPr>
        <w:t xml:space="preserve"> следующего содержания:</w:t>
      </w:r>
    </w:p>
    <w:p w:rsidR="000C66E7" w:rsidRPr="001274A2" w:rsidRDefault="000C66E7" w:rsidP="000C66E7">
      <w:pPr>
        <w:spacing w:after="15" w:line="247" w:lineRule="auto"/>
        <w:ind w:left="5704" w:right="238" w:hanging="10"/>
        <w:jc w:val="both"/>
        <w:rPr>
          <w:rFonts w:ascii="Times New Roman" w:hAnsi="Times New Roman" w:cs="Times New Roman"/>
          <w:sz w:val="28"/>
          <w:szCs w:val="28"/>
        </w:rPr>
      </w:pPr>
    </w:p>
    <w:p w:rsidR="00294DD7" w:rsidRPr="001274A2" w:rsidRDefault="000C66E7" w:rsidP="00294DD7">
      <w:pPr>
        <w:spacing w:after="15" w:line="247" w:lineRule="auto"/>
        <w:ind w:right="238" w:hanging="10"/>
        <w:jc w:val="right"/>
        <w:rPr>
          <w:rFonts w:ascii="Times New Roman" w:hAnsi="Times New Roman"/>
          <w:sz w:val="28"/>
          <w:szCs w:val="28"/>
        </w:rPr>
      </w:pPr>
      <w:r w:rsidRPr="001274A2">
        <w:rPr>
          <w:rFonts w:ascii="Times New Roman" w:hAnsi="Times New Roman"/>
          <w:sz w:val="28"/>
          <w:szCs w:val="28"/>
        </w:rPr>
        <w:t>«</w:t>
      </w:r>
      <w:r w:rsidR="00294DD7" w:rsidRPr="001274A2">
        <w:rPr>
          <w:rFonts w:ascii="Times New Roman" w:hAnsi="Times New Roman"/>
          <w:sz w:val="28"/>
          <w:szCs w:val="28"/>
        </w:rPr>
        <w:t>Приложение № 4</w:t>
      </w:r>
    </w:p>
    <w:p w:rsidR="00294DD7" w:rsidRPr="001274A2" w:rsidRDefault="00294DD7" w:rsidP="00294DD7">
      <w:pPr>
        <w:spacing w:after="15" w:line="247" w:lineRule="auto"/>
        <w:ind w:right="238" w:hanging="10"/>
        <w:jc w:val="right"/>
        <w:rPr>
          <w:rFonts w:ascii="Times New Roman" w:hAnsi="Times New Roman"/>
          <w:sz w:val="28"/>
          <w:szCs w:val="28"/>
        </w:rPr>
      </w:pPr>
      <w:r w:rsidRPr="001274A2">
        <w:rPr>
          <w:rFonts w:ascii="Times New Roman" w:hAnsi="Times New Roman"/>
          <w:sz w:val="28"/>
          <w:szCs w:val="28"/>
        </w:rPr>
        <w:t>к административному регламенту</w:t>
      </w:r>
    </w:p>
    <w:p w:rsidR="00294DD7" w:rsidRPr="001274A2" w:rsidRDefault="00294DD7" w:rsidP="00294DD7">
      <w:pPr>
        <w:spacing w:after="15" w:line="247" w:lineRule="auto"/>
        <w:ind w:right="238" w:hanging="10"/>
        <w:jc w:val="right"/>
        <w:rPr>
          <w:rFonts w:ascii="Times New Roman" w:hAnsi="Times New Roman"/>
          <w:sz w:val="28"/>
          <w:szCs w:val="28"/>
        </w:rPr>
      </w:pPr>
      <w:r w:rsidRPr="001274A2">
        <w:rPr>
          <w:rFonts w:ascii="Times New Roman" w:hAnsi="Times New Roman"/>
          <w:sz w:val="28"/>
          <w:szCs w:val="28"/>
        </w:rPr>
        <w:t>Перечень</w:t>
      </w:r>
    </w:p>
    <w:p w:rsidR="00294DD7" w:rsidRPr="001274A2" w:rsidRDefault="00294DD7" w:rsidP="00294DD7">
      <w:pPr>
        <w:spacing w:after="15" w:line="247" w:lineRule="auto"/>
        <w:ind w:right="238" w:hanging="10"/>
        <w:jc w:val="right"/>
        <w:rPr>
          <w:rFonts w:ascii="Times New Roman" w:hAnsi="Times New Roman"/>
          <w:sz w:val="28"/>
          <w:szCs w:val="28"/>
        </w:rPr>
      </w:pPr>
      <w:r w:rsidRPr="001274A2">
        <w:rPr>
          <w:rFonts w:ascii="Times New Roman" w:hAnsi="Times New Roman"/>
          <w:sz w:val="28"/>
          <w:szCs w:val="28"/>
        </w:rPr>
        <w:t xml:space="preserve">документов, подтверждающих </w:t>
      </w:r>
    </w:p>
    <w:p w:rsidR="00294DD7" w:rsidRPr="001274A2" w:rsidRDefault="00294DD7" w:rsidP="00294DD7">
      <w:pPr>
        <w:spacing w:after="15" w:line="247" w:lineRule="auto"/>
        <w:ind w:right="238" w:hanging="10"/>
        <w:jc w:val="right"/>
        <w:rPr>
          <w:rFonts w:ascii="Times New Roman" w:hAnsi="Times New Roman"/>
          <w:sz w:val="28"/>
          <w:szCs w:val="28"/>
        </w:rPr>
      </w:pPr>
      <w:r w:rsidRPr="001274A2">
        <w:rPr>
          <w:rFonts w:ascii="Times New Roman" w:hAnsi="Times New Roman"/>
          <w:sz w:val="28"/>
          <w:szCs w:val="28"/>
        </w:rPr>
        <w:t xml:space="preserve">право заявителя на приобретение </w:t>
      </w:r>
    </w:p>
    <w:p w:rsidR="00294DD7" w:rsidRPr="001274A2" w:rsidRDefault="00294DD7" w:rsidP="00294DD7">
      <w:pPr>
        <w:spacing w:after="15" w:line="247" w:lineRule="auto"/>
        <w:ind w:right="238" w:hanging="10"/>
        <w:jc w:val="right"/>
        <w:rPr>
          <w:rFonts w:ascii="Times New Roman" w:hAnsi="Times New Roman"/>
          <w:sz w:val="28"/>
          <w:szCs w:val="28"/>
        </w:rPr>
      </w:pPr>
      <w:r w:rsidRPr="001274A2">
        <w:rPr>
          <w:rFonts w:ascii="Times New Roman" w:hAnsi="Times New Roman"/>
          <w:sz w:val="28"/>
          <w:szCs w:val="28"/>
        </w:rPr>
        <w:t>земельного участка без проведения торгов</w:t>
      </w:r>
    </w:p>
    <w:p w:rsidR="00294DD7" w:rsidRPr="001274A2" w:rsidRDefault="00294DD7" w:rsidP="00294DD7">
      <w:pPr>
        <w:spacing w:after="15" w:line="247" w:lineRule="auto"/>
        <w:ind w:right="238"/>
        <w:jc w:val="center"/>
        <w:rPr>
          <w:rFonts w:ascii="Times New Roman" w:hAnsi="Times New Roman"/>
          <w:sz w:val="28"/>
          <w:szCs w:val="28"/>
        </w:rPr>
      </w:pPr>
    </w:p>
    <w:p w:rsidR="000C66E7" w:rsidRPr="001274A2" w:rsidRDefault="000C66E7" w:rsidP="00294DD7">
      <w:pPr>
        <w:spacing w:after="15" w:line="247" w:lineRule="auto"/>
        <w:ind w:right="238"/>
        <w:jc w:val="center"/>
        <w:rPr>
          <w:rFonts w:ascii="Times New Roman" w:eastAsia="Times New Roman" w:hAnsi="Times New Roman"/>
          <w:sz w:val="28"/>
          <w:szCs w:val="28"/>
        </w:rPr>
      </w:pPr>
      <w:r w:rsidRPr="001274A2">
        <w:rPr>
          <w:rFonts w:ascii="Times New Roman" w:hAnsi="Times New Roman"/>
          <w:sz w:val="28"/>
          <w:szCs w:val="28"/>
        </w:rPr>
        <w:t>Признаки, определяющие вариант предоставления (муниципальной) услуги</w:t>
      </w:r>
    </w:p>
    <w:tbl>
      <w:tblPr>
        <w:tblpPr w:leftFromText="180" w:rightFromText="180" w:vertAnchor="text" w:horzAnchor="page" w:tblpX="435" w:tblpY="202"/>
        <w:tblW w:w="1135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8"/>
        <w:gridCol w:w="3899"/>
        <w:gridCol w:w="6808"/>
      </w:tblGrid>
      <w:tr w:rsidR="000C66E7" w:rsidRPr="001274A2" w:rsidTr="000C66E7">
        <w:trPr>
          <w:trHeight w:val="633"/>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sz w:val="28"/>
                <w:szCs w:val="28"/>
              </w:rPr>
            </w:pPr>
            <w:r w:rsidRPr="001274A2">
              <w:rPr>
                <w:rFonts w:ascii="Times New Roman" w:hAnsi="Times New Roman"/>
                <w:sz w:val="28"/>
                <w:szCs w:val="28"/>
              </w:rPr>
              <w:t>№</w:t>
            </w:r>
          </w:p>
          <w:p w:rsidR="000C66E7" w:rsidRPr="001274A2" w:rsidRDefault="000C66E7">
            <w:pPr>
              <w:spacing w:after="3" w:line="242" w:lineRule="auto"/>
              <w:ind w:right="49"/>
              <w:jc w:val="both"/>
              <w:rPr>
                <w:rFonts w:ascii="Times New Roman" w:eastAsia="Times New Roman" w:hAnsi="Times New Roman" w:cs="Times New Roman"/>
                <w:sz w:val="28"/>
                <w:szCs w:val="28"/>
              </w:rPr>
            </w:pPr>
            <w:proofErr w:type="gramStart"/>
            <w:r w:rsidRPr="001274A2">
              <w:rPr>
                <w:rFonts w:ascii="Times New Roman" w:hAnsi="Times New Roman"/>
                <w:sz w:val="28"/>
                <w:szCs w:val="28"/>
              </w:rPr>
              <w:t>п</w:t>
            </w:r>
            <w:proofErr w:type="gramEnd"/>
            <w:r w:rsidRPr="001274A2">
              <w:rPr>
                <w:rFonts w:ascii="Times New Roman" w:hAnsi="Times New Roman"/>
                <w:sz w:val="28"/>
                <w:szCs w:val="28"/>
              </w:rPr>
              <w:t>/п</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Наименование признака</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Значения признака</w:t>
            </w:r>
          </w:p>
        </w:tc>
      </w:tr>
      <w:tr w:rsidR="000C66E7" w:rsidRPr="001274A2" w:rsidTr="000C66E7">
        <w:trPr>
          <w:trHeight w:val="376"/>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1</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2</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2E4FCA">
            <w:pPr>
              <w:spacing w:after="3" w:line="242" w:lineRule="auto"/>
              <w:ind w:right="49"/>
              <w:jc w:val="both"/>
              <w:rPr>
                <w:rFonts w:ascii="Times New Roman" w:eastAsia="Times New Roman" w:hAnsi="Times New Roman" w:cs="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5pt;height:6.65pt;visibility:visible">
                  <v:imagedata r:id="rId6" o:title=""/>
                </v:shape>
              </w:pict>
            </w:r>
          </w:p>
        </w:tc>
      </w:tr>
      <w:tr w:rsidR="000C66E7" w:rsidRPr="001274A2" w:rsidTr="000C66E7">
        <w:trPr>
          <w:trHeight w:val="567"/>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1.</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1. Кто обращается за услугой?</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1"/>
              </w:numPr>
              <w:spacing w:after="3" w:line="242" w:lineRule="auto"/>
              <w:ind w:right="49"/>
              <w:jc w:val="both"/>
              <w:rPr>
                <w:rFonts w:ascii="Times New Roman" w:eastAsia="Times New Roman" w:hAnsi="Times New Roman"/>
              </w:rPr>
            </w:pPr>
            <w:r w:rsidRPr="001274A2">
              <w:rPr>
                <w:rFonts w:ascii="Times New Roman" w:hAnsi="Times New Roman"/>
              </w:rPr>
              <w:t>Заявитель</w:t>
            </w:r>
          </w:p>
          <w:p w:rsidR="000C66E7" w:rsidRPr="001274A2" w:rsidRDefault="000C66E7" w:rsidP="002D0B73">
            <w:pPr>
              <w:numPr>
                <w:ilvl w:val="0"/>
                <w:numId w:val="1"/>
              </w:numPr>
              <w:spacing w:after="3" w:line="242" w:lineRule="auto"/>
              <w:ind w:right="49"/>
              <w:jc w:val="both"/>
              <w:rPr>
                <w:rFonts w:ascii="Times New Roman" w:eastAsia="Times New Roman" w:hAnsi="Times New Roman" w:cs="Times New Roman"/>
              </w:rPr>
            </w:pPr>
            <w:r w:rsidRPr="001274A2">
              <w:rPr>
                <w:rFonts w:ascii="Times New Roman" w:hAnsi="Times New Roman"/>
              </w:rPr>
              <w:t>Представитель</w:t>
            </w:r>
          </w:p>
        </w:tc>
      </w:tr>
      <w:tr w:rsidR="000C66E7" w:rsidRPr="001274A2" w:rsidTr="000C66E7">
        <w:trPr>
          <w:trHeight w:val="835"/>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lastRenderedPageBreak/>
              <w:t>2.</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4. К какой категории</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относится заявитель?</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2"/>
              </w:numPr>
              <w:spacing w:after="3" w:line="242" w:lineRule="auto"/>
              <w:ind w:right="49"/>
              <w:jc w:val="both"/>
              <w:rPr>
                <w:rFonts w:ascii="Times New Roman" w:eastAsia="Times New Roman" w:hAnsi="Times New Roman"/>
              </w:rPr>
            </w:pPr>
            <w:r w:rsidRPr="001274A2">
              <w:rPr>
                <w:rFonts w:ascii="Times New Roman" w:hAnsi="Times New Roman"/>
              </w:rPr>
              <w:t>Физическое лицо (ФЛ)</w:t>
            </w:r>
          </w:p>
          <w:p w:rsidR="000C66E7" w:rsidRPr="001274A2" w:rsidRDefault="000C66E7" w:rsidP="002D0B73">
            <w:pPr>
              <w:numPr>
                <w:ilvl w:val="0"/>
                <w:numId w:val="2"/>
              </w:numPr>
              <w:spacing w:after="3" w:line="242" w:lineRule="auto"/>
              <w:ind w:right="49"/>
              <w:jc w:val="both"/>
              <w:rPr>
                <w:rFonts w:ascii="Times New Roman" w:hAnsi="Times New Roman"/>
              </w:rPr>
            </w:pPr>
            <w:r w:rsidRPr="001274A2">
              <w:rPr>
                <w:rFonts w:ascii="Times New Roman" w:hAnsi="Times New Roman"/>
              </w:rPr>
              <w:t>Индивидуальный предприниматель (ИП)</w:t>
            </w:r>
          </w:p>
          <w:p w:rsidR="000C66E7" w:rsidRPr="001274A2" w:rsidRDefault="000C66E7" w:rsidP="002D0B73">
            <w:pPr>
              <w:numPr>
                <w:ilvl w:val="0"/>
                <w:numId w:val="2"/>
              </w:numPr>
              <w:spacing w:after="3" w:line="242" w:lineRule="auto"/>
              <w:ind w:right="49"/>
              <w:jc w:val="both"/>
              <w:rPr>
                <w:rFonts w:ascii="Times New Roman" w:eastAsia="Times New Roman" w:hAnsi="Times New Roman" w:cs="Times New Roman"/>
              </w:rPr>
            </w:pPr>
            <w:r w:rsidRPr="001274A2">
              <w:rPr>
                <w:rFonts w:ascii="Times New Roman" w:hAnsi="Times New Roman"/>
              </w:rPr>
              <w:t>Юридическое лицо (ЮЛ)</w:t>
            </w:r>
          </w:p>
        </w:tc>
      </w:tr>
      <w:tr w:rsidR="000C66E7" w:rsidRPr="001274A2" w:rsidTr="000C66E7">
        <w:trPr>
          <w:trHeight w:val="835"/>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3.</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8.Заявитель является</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иностранным юридическим лицом?</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3"/>
              </w:numPr>
              <w:spacing w:after="3" w:line="242" w:lineRule="auto"/>
              <w:ind w:right="49"/>
              <w:jc w:val="both"/>
              <w:rPr>
                <w:rFonts w:ascii="Times New Roman" w:eastAsia="Times New Roman" w:hAnsi="Times New Roman"/>
              </w:rPr>
            </w:pPr>
            <w:r w:rsidRPr="001274A2">
              <w:rPr>
                <w:rFonts w:ascii="Times New Roman" w:hAnsi="Times New Roman"/>
              </w:rPr>
              <w:t>Юридическое лицо зарегистрировано в РФ</w:t>
            </w:r>
          </w:p>
          <w:p w:rsidR="000C66E7" w:rsidRPr="001274A2" w:rsidRDefault="000C66E7" w:rsidP="002D0B73">
            <w:pPr>
              <w:numPr>
                <w:ilvl w:val="0"/>
                <w:numId w:val="3"/>
              </w:numPr>
              <w:spacing w:after="3" w:line="242" w:lineRule="auto"/>
              <w:ind w:right="49"/>
              <w:jc w:val="both"/>
              <w:rPr>
                <w:rFonts w:ascii="Times New Roman" w:eastAsia="Times New Roman" w:hAnsi="Times New Roman" w:cs="Times New Roman"/>
              </w:rPr>
            </w:pPr>
            <w:r w:rsidRPr="001274A2">
              <w:rPr>
                <w:rFonts w:ascii="Times New Roman" w:hAnsi="Times New Roman"/>
              </w:rPr>
              <w:t>Иностранное юридическое лицо</w:t>
            </w:r>
          </w:p>
        </w:tc>
      </w:tr>
      <w:tr w:rsidR="000C66E7" w:rsidRPr="001274A2" w:rsidTr="000C66E7">
        <w:trPr>
          <w:trHeight w:val="1745"/>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4.</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11. К какой категории</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относится заявитель (физическое лицо)?</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4"/>
              </w:numPr>
              <w:spacing w:after="3" w:line="242" w:lineRule="auto"/>
              <w:ind w:right="49"/>
              <w:jc w:val="both"/>
              <w:rPr>
                <w:rFonts w:ascii="Times New Roman" w:eastAsia="Times New Roman" w:hAnsi="Times New Roman"/>
              </w:rPr>
            </w:pPr>
            <w:r w:rsidRPr="001274A2">
              <w:rPr>
                <w:rFonts w:ascii="Times New Roman" w:hAnsi="Times New Roman"/>
              </w:rPr>
              <w:t xml:space="preserve">Гражданин, которому участок предоставлен </w:t>
            </w:r>
            <w:proofErr w:type="gramStart"/>
            <w:r w:rsidRPr="001274A2">
              <w:rPr>
                <w:rFonts w:ascii="Times New Roman" w:hAnsi="Times New Roman"/>
              </w:rPr>
              <w:t>в</w:t>
            </w:r>
            <w:proofErr w:type="gramEnd"/>
          </w:p>
          <w:p w:rsidR="000C66E7" w:rsidRPr="001274A2" w:rsidRDefault="000C66E7">
            <w:pPr>
              <w:spacing w:after="3" w:line="242" w:lineRule="auto"/>
              <w:ind w:right="49"/>
              <w:jc w:val="both"/>
              <w:rPr>
                <w:rFonts w:ascii="Times New Roman" w:hAnsi="Times New Roman"/>
              </w:rPr>
            </w:pPr>
            <w:r w:rsidRPr="001274A2">
              <w:rPr>
                <w:rFonts w:ascii="Times New Roman" w:hAnsi="Times New Roman"/>
              </w:rPr>
              <w:t>безвозмездное пользование</w:t>
            </w:r>
          </w:p>
          <w:p w:rsidR="000C66E7" w:rsidRPr="001274A2" w:rsidRDefault="000C66E7" w:rsidP="002D0B73">
            <w:pPr>
              <w:numPr>
                <w:ilvl w:val="0"/>
                <w:numId w:val="4"/>
              </w:numPr>
              <w:spacing w:after="3" w:line="242" w:lineRule="auto"/>
              <w:ind w:right="49"/>
              <w:jc w:val="both"/>
              <w:rPr>
                <w:rFonts w:ascii="Times New Roman" w:hAnsi="Times New Roman"/>
              </w:rPr>
            </w:pPr>
            <w:r w:rsidRPr="001274A2">
              <w:rPr>
                <w:rFonts w:ascii="Times New Roman" w:hAnsi="Times New Roman"/>
              </w:rPr>
              <w:t>Граждане, имеющие трех и более детей</w:t>
            </w:r>
          </w:p>
          <w:p w:rsidR="000C66E7" w:rsidRPr="001274A2" w:rsidRDefault="000C66E7" w:rsidP="002D0B73">
            <w:pPr>
              <w:numPr>
                <w:ilvl w:val="0"/>
                <w:numId w:val="4"/>
              </w:numPr>
              <w:spacing w:after="3" w:line="242" w:lineRule="auto"/>
              <w:ind w:right="49"/>
              <w:jc w:val="both"/>
              <w:rPr>
                <w:rFonts w:ascii="Times New Roman" w:hAnsi="Times New Roman"/>
              </w:rPr>
            </w:pPr>
            <w:r w:rsidRPr="001274A2">
              <w:rPr>
                <w:rFonts w:ascii="Times New Roman" w:hAnsi="Times New Roman"/>
              </w:rPr>
              <w:t>Лицо, уполномоченное садовым или огородническим товариществом</w:t>
            </w:r>
          </w:p>
          <w:p w:rsidR="000C66E7" w:rsidRPr="001274A2" w:rsidRDefault="000C66E7" w:rsidP="002D0B73">
            <w:pPr>
              <w:numPr>
                <w:ilvl w:val="0"/>
                <w:numId w:val="4"/>
              </w:numPr>
              <w:spacing w:after="3" w:line="242" w:lineRule="auto"/>
              <w:ind w:right="49"/>
              <w:jc w:val="both"/>
              <w:rPr>
                <w:rFonts w:ascii="Times New Roman" w:hAnsi="Times New Roman"/>
              </w:rPr>
            </w:pPr>
            <w:r w:rsidRPr="001274A2">
              <w:rPr>
                <w:rFonts w:ascii="Times New Roman" w:hAnsi="Times New Roman"/>
              </w:rPr>
              <w:t>Работник по установленной законодательством специальности</w:t>
            </w:r>
          </w:p>
          <w:p w:rsidR="000C66E7" w:rsidRPr="001274A2" w:rsidRDefault="000C66E7" w:rsidP="002D0B73">
            <w:pPr>
              <w:numPr>
                <w:ilvl w:val="0"/>
                <w:numId w:val="4"/>
              </w:numPr>
              <w:spacing w:after="3" w:line="242" w:lineRule="auto"/>
              <w:ind w:right="49"/>
              <w:jc w:val="both"/>
              <w:rPr>
                <w:rFonts w:ascii="Times New Roman" w:eastAsia="Times New Roman" w:hAnsi="Times New Roman" w:cs="Times New Roman"/>
              </w:rPr>
            </w:pPr>
            <w:r w:rsidRPr="001274A2">
              <w:rPr>
                <w:rFonts w:ascii="Times New Roman" w:hAnsi="Times New Roman"/>
              </w:rPr>
              <w:t>Иные категории</w:t>
            </w:r>
          </w:p>
        </w:tc>
      </w:tr>
      <w:tr w:rsidR="000C66E7" w:rsidRPr="001274A2" w:rsidTr="000C66E7">
        <w:trPr>
          <w:trHeight w:val="840"/>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5.</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 xml:space="preserve">17. Право на </w:t>
            </w:r>
            <w:proofErr w:type="gramStart"/>
            <w:r w:rsidRPr="001274A2">
              <w:rPr>
                <w:rFonts w:ascii="Times New Roman" w:hAnsi="Times New Roman"/>
              </w:rPr>
              <w:t>исходный</w:t>
            </w:r>
            <w:proofErr w:type="gramEnd"/>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земельный участок зарегистрировано в ЕГРН?</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5"/>
              </w:numPr>
              <w:spacing w:after="3" w:line="242" w:lineRule="auto"/>
              <w:ind w:right="49"/>
              <w:jc w:val="both"/>
              <w:rPr>
                <w:rFonts w:ascii="Times New Roman" w:eastAsia="Times New Roman" w:hAnsi="Times New Roman"/>
              </w:rPr>
            </w:pPr>
            <w:r w:rsidRPr="001274A2">
              <w:rPr>
                <w:rFonts w:ascii="Times New Roman" w:hAnsi="Times New Roman"/>
              </w:rPr>
              <w:t>Право зарегистрировано в ЕГРН</w:t>
            </w:r>
          </w:p>
          <w:p w:rsidR="000C66E7" w:rsidRPr="001274A2" w:rsidRDefault="000C66E7" w:rsidP="002D0B73">
            <w:pPr>
              <w:numPr>
                <w:ilvl w:val="0"/>
                <w:numId w:val="5"/>
              </w:numPr>
              <w:spacing w:after="3" w:line="242" w:lineRule="auto"/>
              <w:ind w:right="49"/>
              <w:jc w:val="both"/>
              <w:rPr>
                <w:rFonts w:ascii="Times New Roman" w:eastAsia="Times New Roman" w:hAnsi="Times New Roman" w:cs="Times New Roman"/>
              </w:rPr>
            </w:pPr>
            <w:r w:rsidRPr="001274A2">
              <w:rPr>
                <w:rFonts w:ascii="Times New Roman" w:hAnsi="Times New Roman"/>
              </w:rPr>
              <w:t>Право не зарегистрировано в ЕГРН</w:t>
            </w:r>
          </w:p>
        </w:tc>
      </w:tr>
      <w:tr w:rsidR="000C66E7" w:rsidRPr="001274A2" w:rsidTr="000C66E7">
        <w:trPr>
          <w:trHeight w:val="819"/>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6.</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20. К какой категории</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относится заявитель (индивидуальный предприниматель)?</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6"/>
              </w:numPr>
              <w:spacing w:after="3" w:line="242" w:lineRule="auto"/>
              <w:ind w:right="49"/>
              <w:jc w:val="both"/>
              <w:rPr>
                <w:rFonts w:ascii="Times New Roman" w:eastAsia="Times New Roman" w:hAnsi="Times New Roman"/>
              </w:rPr>
            </w:pPr>
            <w:r w:rsidRPr="001274A2">
              <w:rPr>
                <w:rFonts w:ascii="Times New Roman" w:hAnsi="Times New Roman"/>
              </w:rPr>
              <w:t>Лицо, с которым заключен договор о развитии</w:t>
            </w:r>
          </w:p>
          <w:p w:rsidR="000C66E7" w:rsidRPr="001274A2" w:rsidRDefault="000C66E7">
            <w:pPr>
              <w:spacing w:after="3" w:line="242" w:lineRule="auto"/>
              <w:ind w:right="49"/>
              <w:jc w:val="both"/>
              <w:rPr>
                <w:rFonts w:ascii="Times New Roman" w:hAnsi="Times New Roman"/>
              </w:rPr>
            </w:pPr>
            <w:r w:rsidRPr="001274A2">
              <w:rPr>
                <w:rFonts w:ascii="Times New Roman" w:hAnsi="Times New Roman"/>
              </w:rPr>
              <w:t>застроенной территории</w:t>
            </w:r>
          </w:p>
          <w:p w:rsidR="000C66E7" w:rsidRPr="001274A2" w:rsidRDefault="000C66E7" w:rsidP="002D0B73">
            <w:pPr>
              <w:numPr>
                <w:ilvl w:val="0"/>
                <w:numId w:val="6"/>
              </w:numPr>
              <w:spacing w:after="3" w:line="242" w:lineRule="auto"/>
              <w:ind w:right="49"/>
              <w:jc w:val="both"/>
              <w:rPr>
                <w:rFonts w:ascii="Times New Roman" w:eastAsia="Times New Roman" w:hAnsi="Times New Roman" w:cs="Times New Roman"/>
              </w:rPr>
            </w:pPr>
            <w:r w:rsidRPr="001274A2">
              <w:rPr>
                <w:rFonts w:ascii="Times New Roman" w:hAnsi="Times New Roman"/>
              </w:rPr>
              <w:t>Иные категории</w:t>
            </w:r>
          </w:p>
        </w:tc>
      </w:tr>
      <w:tr w:rsidR="000C66E7" w:rsidRPr="001274A2" w:rsidTr="000C66E7">
        <w:trPr>
          <w:trHeight w:val="978"/>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7.</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23. К какой категории</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относится заявитель (юридическое лицо)?</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rsidP="002D0B73">
            <w:pPr>
              <w:numPr>
                <w:ilvl w:val="0"/>
                <w:numId w:val="7"/>
              </w:numPr>
              <w:spacing w:after="3" w:line="242" w:lineRule="auto"/>
              <w:ind w:right="49"/>
              <w:jc w:val="both"/>
              <w:rPr>
                <w:rFonts w:ascii="Times New Roman" w:eastAsia="Times New Roman" w:hAnsi="Times New Roman"/>
              </w:rPr>
            </w:pPr>
            <w:r w:rsidRPr="001274A2">
              <w:rPr>
                <w:rFonts w:ascii="Times New Roman" w:hAnsi="Times New Roman"/>
              </w:rPr>
              <w:t>Лицо, с которым заключен договор о развитии</w:t>
            </w:r>
          </w:p>
          <w:p w:rsidR="000C66E7" w:rsidRPr="001274A2" w:rsidRDefault="000C66E7">
            <w:pPr>
              <w:spacing w:after="3" w:line="242" w:lineRule="auto"/>
              <w:ind w:right="49"/>
              <w:jc w:val="both"/>
              <w:rPr>
                <w:rFonts w:ascii="Times New Roman" w:hAnsi="Times New Roman"/>
              </w:rPr>
            </w:pPr>
            <w:r w:rsidRPr="001274A2">
              <w:rPr>
                <w:rFonts w:ascii="Times New Roman" w:hAnsi="Times New Roman"/>
              </w:rPr>
              <w:t>застроенной территории</w:t>
            </w:r>
          </w:p>
          <w:p w:rsidR="000C66E7" w:rsidRPr="001274A2" w:rsidRDefault="000C66E7" w:rsidP="002D0B73">
            <w:pPr>
              <w:numPr>
                <w:ilvl w:val="0"/>
                <w:numId w:val="7"/>
              </w:numPr>
              <w:spacing w:after="3" w:line="242" w:lineRule="auto"/>
              <w:ind w:right="49"/>
              <w:jc w:val="both"/>
              <w:rPr>
                <w:rFonts w:ascii="Times New Roman" w:hAnsi="Times New Roman"/>
              </w:rPr>
            </w:pPr>
            <w:r w:rsidRPr="001274A2">
              <w:rPr>
                <w:rFonts w:ascii="Times New Roman" w:hAnsi="Times New Roman"/>
              </w:rPr>
              <w:t>Религиозная организация-собственник здания или сооружения</w:t>
            </w:r>
          </w:p>
          <w:p w:rsidR="000C66E7" w:rsidRPr="001274A2" w:rsidRDefault="000C66E7" w:rsidP="002D0B73">
            <w:pPr>
              <w:numPr>
                <w:ilvl w:val="0"/>
                <w:numId w:val="7"/>
              </w:numPr>
              <w:spacing w:after="3" w:line="242" w:lineRule="auto"/>
              <w:ind w:right="49"/>
              <w:jc w:val="both"/>
              <w:rPr>
                <w:rFonts w:ascii="Times New Roman" w:hAnsi="Times New Roman"/>
              </w:rPr>
            </w:pPr>
            <w:r w:rsidRPr="001274A2">
              <w:rPr>
                <w:rFonts w:ascii="Times New Roman" w:hAnsi="Times New Roman"/>
              </w:rPr>
              <w:t>Лицо, уполномоченное садовым или огородническим товариществом</w:t>
            </w:r>
          </w:p>
          <w:p w:rsidR="000C66E7" w:rsidRPr="001274A2" w:rsidRDefault="000C66E7" w:rsidP="002D0B73">
            <w:pPr>
              <w:numPr>
                <w:ilvl w:val="0"/>
                <w:numId w:val="7"/>
              </w:numPr>
              <w:spacing w:after="3" w:line="242" w:lineRule="auto"/>
              <w:ind w:right="49"/>
              <w:jc w:val="both"/>
              <w:rPr>
                <w:rFonts w:ascii="Times New Roman" w:hAnsi="Times New Roman"/>
              </w:rPr>
            </w:pPr>
            <w:r w:rsidRPr="001274A2">
              <w:rPr>
                <w:rFonts w:ascii="Times New Roman" w:hAnsi="Times New Roman"/>
              </w:rPr>
              <w:t>Некоммерческая организация, созданная гражданами</w:t>
            </w:r>
          </w:p>
          <w:p w:rsidR="000C66E7" w:rsidRPr="001274A2" w:rsidRDefault="000C66E7" w:rsidP="002D0B73">
            <w:pPr>
              <w:numPr>
                <w:ilvl w:val="0"/>
                <w:numId w:val="7"/>
              </w:numPr>
              <w:spacing w:after="3" w:line="242" w:lineRule="auto"/>
              <w:ind w:right="49"/>
              <w:jc w:val="both"/>
              <w:rPr>
                <w:rFonts w:ascii="Times New Roman" w:hAnsi="Times New Roman"/>
              </w:rPr>
            </w:pPr>
            <w:r w:rsidRPr="001274A2">
              <w:rPr>
                <w:rFonts w:ascii="Times New Roman" w:hAnsi="Times New Roman"/>
              </w:rPr>
              <w:t>Религиозная организаци</w:t>
            </w:r>
            <w:proofErr w:type="gramStart"/>
            <w:r w:rsidRPr="001274A2">
              <w:rPr>
                <w:rFonts w:ascii="Times New Roman" w:hAnsi="Times New Roman"/>
              </w:rPr>
              <w:t>я-</w:t>
            </w:r>
            <w:proofErr w:type="gramEnd"/>
            <w:r w:rsidRPr="001274A2">
              <w:rPr>
                <w:rFonts w:ascii="Times New Roman" w:hAnsi="Times New Roman"/>
              </w:rPr>
              <w:t xml:space="preserve"> землепользователь участка для сельскохозяйственного производства</w:t>
            </w:r>
          </w:p>
          <w:p w:rsidR="000C66E7" w:rsidRPr="001274A2" w:rsidRDefault="000C66E7" w:rsidP="002D0B73">
            <w:pPr>
              <w:numPr>
                <w:ilvl w:val="0"/>
                <w:numId w:val="7"/>
              </w:numPr>
              <w:spacing w:after="3" w:line="242" w:lineRule="auto"/>
              <w:ind w:right="49"/>
              <w:jc w:val="both"/>
              <w:rPr>
                <w:rFonts w:ascii="Times New Roman" w:eastAsia="Times New Roman" w:hAnsi="Times New Roman" w:cs="Times New Roman"/>
              </w:rPr>
            </w:pPr>
            <w:r w:rsidRPr="001274A2">
              <w:rPr>
                <w:rFonts w:ascii="Times New Roman" w:hAnsi="Times New Roman"/>
              </w:rPr>
              <w:t>Научно-технологический центр (фонд)</w:t>
            </w:r>
          </w:p>
        </w:tc>
      </w:tr>
      <w:tr w:rsidR="000C66E7" w:rsidRPr="001274A2" w:rsidTr="000C66E7">
        <w:trPr>
          <w:trHeight w:val="978"/>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8.</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30. Право на здание или сооружение зарегистрировано в ЕГРН?</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31.</w:t>
            </w:r>
            <w:r w:rsidRPr="001274A2">
              <w:rPr>
                <w:rFonts w:ascii="Times New Roman" w:hAnsi="Times New Roman"/>
              </w:rPr>
              <w:tab/>
              <w:t>Право зарегистрировано в ЕГРН</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32.</w:t>
            </w:r>
            <w:r w:rsidRPr="001274A2">
              <w:rPr>
                <w:rFonts w:ascii="Times New Roman" w:hAnsi="Times New Roman"/>
              </w:rPr>
              <w:tab/>
              <w:t>Право не зарегистрировано в ЕГРН</w:t>
            </w:r>
          </w:p>
        </w:tc>
      </w:tr>
      <w:tr w:rsidR="000C66E7" w:rsidRPr="001274A2" w:rsidTr="000C66E7">
        <w:trPr>
          <w:trHeight w:val="978"/>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 xml:space="preserve">9. </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 xml:space="preserve">33. Право на </w:t>
            </w:r>
            <w:proofErr w:type="gramStart"/>
            <w:r w:rsidRPr="001274A2">
              <w:rPr>
                <w:rFonts w:ascii="Times New Roman" w:hAnsi="Times New Roman"/>
              </w:rPr>
              <w:t>земельный</w:t>
            </w:r>
            <w:proofErr w:type="gramEnd"/>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участок зарегистрировано в ЕГРН?</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34.</w:t>
            </w:r>
            <w:r w:rsidRPr="001274A2">
              <w:rPr>
                <w:rFonts w:ascii="Times New Roman" w:hAnsi="Times New Roman"/>
              </w:rPr>
              <w:tab/>
              <w:t>Право зарегистрировано в ЕГРН</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35.</w:t>
            </w:r>
            <w:r w:rsidRPr="001274A2">
              <w:rPr>
                <w:rFonts w:ascii="Times New Roman" w:hAnsi="Times New Roman"/>
              </w:rPr>
              <w:tab/>
              <w:t>Право не зарегистрировано в ЕГРН</w:t>
            </w:r>
          </w:p>
        </w:tc>
      </w:tr>
      <w:tr w:rsidR="000C66E7" w:rsidRPr="001274A2" w:rsidTr="000C66E7">
        <w:trPr>
          <w:trHeight w:val="978"/>
        </w:trPr>
        <w:tc>
          <w:tcPr>
            <w:tcW w:w="64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cs="Times New Roman"/>
                <w:sz w:val="18"/>
                <w:szCs w:val="18"/>
              </w:rPr>
            </w:pPr>
            <w:r w:rsidRPr="001274A2">
              <w:rPr>
                <w:rFonts w:ascii="Times New Roman" w:hAnsi="Times New Roman"/>
                <w:sz w:val="18"/>
                <w:szCs w:val="18"/>
              </w:rPr>
              <w:t>10.</w:t>
            </w:r>
          </w:p>
        </w:tc>
        <w:tc>
          <w:tcPr>
            <w:tcW w:w="3897"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 xml:space="preserve">36. Право на </w:t>
            </w:r>
            <w:proofErr w:type="gramStart"/>
            <w:r w:rsidRPr="001274A2">
              <w:rPr>
                <w:rFonts w:ascii="Times New Roman" w:hAnsi="Times New Roman"/>
              </w:rPr>
              <w:t>исходный</w:t>
            </w:r>
            <w:proofErr w:type="gramEnd"/>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земельный участок зарегистрировано в ЕГРН?</w:t>
            </w:r>
          </w:p>
        </w:tc>
        <w:tc>
          <w:tcPr>
            <w:tcW w:w="6804" w:type="dxa"/>
            <w:tcBorders>
              <w:top w:val="single" w:sz="6" w:space="0" w:color="1F1F1F"/>
              <w:left w:val="single" w:sz="6" w:space="0" w:color="1F1F1F"/>
              <w:bottom w:val="single" w:sz="6" w:space="0" w:color="1F1F1F"/>
              <w:right w:val="single" w:sz="6" w:space="0" w:color="1F1F1F"/>
            </w:tcBorders>
            <w:hideMark/>
          </w:tcPr>
          <w:p w:rsidR="000C66E7" w:rsidRPr="001274A2" w:rsidRDefault="000C66E7">
            <w:pPr>
              <w:spacing w:after="3" w:line="242" w:lineRule="auto"/>
              <w:ind w:right="49"/>
              <w:jc w:val="both"/>
              <w:rPr>
                <w:rFonts w:ascii="Times New Roman" w:eastAsia="Times New Roman" w:hAnsi="Times New Roman"/>
              </w:rPr>
            </w:pPr>
            <w:r w:rsidRPr="001274A2">
              <w:rPr>
                <w:rFonts w:ascii="Times New Roman" w:hAnsi="Times New Roman"/>
              </w:rPr>
              <w:t>37.</w:t>
            </w:r>
            <w:r w:rsidRPr="001274A2">
              <w:rPr>
                <w:rFonts w:ascii="Times New Roman" w:hAnsi="Times New Roman"/>
              </w:rPr>
              <w:tab/>
              <w:t>Право зарегистрировано в ЕГРН</w:t>
            </w:r>
          </w:p>
          <w:p w:rsidR="000C66E7" w:rsidRPr="001274A2" w:rsidRDefault="000C66E7">
            <w:pPr>
              <w:spacing w:after="3" w:line="242" w:lineRule="auto"/>
              <w:ind w:right="49"/>
              <w:jc w:val="both"/>
              <w:rPr>
                <w:rFonts w:ascii="Times New Roman" w:eastAsia="Times New Roman" w:hAnsi="Times New Roman" w:cs="Times New Roman"/>
              </w:rPr>
            </w:pPr>
            <w:r w:rsidRPr="001274A2">
              <w:rPr>
                <w:rFonts w:ascii="Times New Roman" w:hAnsi="Times New Roman"/>
              </w:rPr>
              <w:t>38.</w:t>
            </w:r>
            <w:r w:rsidRPr="001274A2">
              <w:rPr>
                <w:rFonts w:ascii="Times New Roman" w:hAnsi="Times New Roman"/>
              </w:rPr>
              <w:tab/>
              <w:t>Право не зарегистрировано в ЕГРН</w:t>
            </w:r>
          </w:p>
        </w:tc>
      </w:tr>
    </w:tbl>
    <w:p w:rsidR="000C66E7" w:rsidRPr="001274A2" w:rsidRDefault="000C66E7" w:rsidP="000C66E7">
      <w:pPr>
        <w:pStyle w:val="ConsPlusTitle"/>
        <w:widowControl/>
        <w:jc w:val="both"/>
        <w:rPr>
          <w:rFonts w:ascii="Times New Roman" w:hAnsi="Times New Roman" w:cs="Times New Roman"/>
          <w:b w:val="0"/>
          <w:sz w:val="28"/>
          <w:szCs w:val="28"/>
        </w:rPr>
      </w:pPr>
    </w:p>
    <w:p w:rsidR="00537C53" w:rsidRDefault="000C66E7" w:rsidP="00537C53">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 xml:space="preserve">2. </w:t>
      </w:r>
      <w:proofErr w:type="gramStart"/>
      <w:r w:rsidR="00537C53" w:rsidRPr="001274A2">
        <w:rPr>
          <w:rFonts w:ascii="Times New Roman" w:hAnsi="Times New Roman" w:cs="Times New Roman"/>
          <w:b w:val="0"/>
          <w:sz w:val="28"/>
          <w:szCs w:val="28"/>
        </w:rPr>
        <w:t>Контроль за</w:t>
      </w:r>
      <w:proofErr w:type="gramEnd"/>
      <w:r w:rsidR="00537C53" w:rsidRPr="001274A2">
        <w:rPr>
          <w:rFonts w:ascii="Times New Roman" w:hAnsi="Times New Roman" w:cs="Times New Roman"/>
          <w:b w:val="0"/>
          <w:sz w:val="28"/>
          <w:szCs w:val="28"/>
        </w:rPr>
        <w:t xml:space="preserve"> исполнением настоящего постановления возложить на </w:t>
      </w:r>
      <w:r w:rsidR="001274A2">
        <w:rPr>
          <w:rFonts w:ascii="Times New Roman" w:hAnsi="Times New Roman" w:cs="Times New Roman"/>
          <w:b w:val="0"/>
          <w:sz w:val="28"/>
          <w:szCs w:val="28"/>
        </w:rPr>
        <w:t xml:space="preserve"> ведущего специалиста Воробьеву Л.В.</w:t>
      </w:r>
    </w:p>
    <w:p w:rsidR="001274A2" w:rsidRDefault="001274A2" w:rsidP="00537C53">
      <w:pPr>
        <w:pStyle w:val="ConsPlusTitle"/>
        <w:ind w:firstLine="567"/>
        <w:jc w:val="both"/>
        <w:rPr>
          <w:rFonts w:ascii="Times New Roman" w:hAnsi="Times New Roman" w:cs="Times New Roman"/>
          <w:b w:val="0"/>
          <w:sz w:val="28"/>
          <w:szCs w:val="28"/>
        </w:rPr>
      </w:pPr>
    </w:p>
    <w:p w:rsidR="00537C53" w:rsidRPr="001274A2" w:rsidRDefault="00537C53" w:rsidP="00537C53">
      <w:pPr>
        <w:pStyle w:val="ConsPlusTitle"/>
        <w:ind w:firstLine="567"/>
        <w:jc w:val="both"/>
        <w:rPr>
          <w:rFonts w:ascii="Times New Roman" w:hAnsi="Times New Roman" w:cs="Times New Roman"/>
          <w:b w:val="0"/>
          <w:sz w:val="28"/>
          <w:szCs w:val="28"/>
        </w:rPr>
      </w:pPr>
    </w:p>
    <w:p w:rsidR="00537C53" w:rsidRPr="001274A2" w:rsidRDefault="00537C53" w:rsidP="00537C53">
      <w:pPr>
        <w:pStyle w:val="ConsPlusTitle"/>
        <w:ind w:firstLine="567"/>
        <w:jc w:val="both"/>
        <w:rPr>
          <w:rFonts w:ascii="Times New Roman" w:hAnsi="Times New Roman" w:cs="Times New Roman"/>
          <w:b w:val="0"/>
          <w:sz w:val="28"/>
          <w:szCs w:val="28"/>
        </w:rPr>
      </w:pPr>
      <w:r w:rsidRPr="001274A2">
        <w:rPr>
          <w:rFonts w:ascii="Times New Roman" w:hAnsi="Times New Roman" w:cs="Times New Roman"/>
          <w:b w:val="0"/>
          <w:sz w:val="28"/>
          <w:szCs w:val="28"/>
        </w:rPr>
        <w:t>Глава Администрации</w:t>
      </w:r>
    </w:p>
    <w:p w:rsidR="001274A2" w:rsidRDefault="00537C53" w:rsidP="001274A2">
      <w:pPr>
        <w:pStyle w:val="ConsPlusTitle"/>
        <w:tabs>
          <w:tab w:val="left" w:pos="7160"/>
        </w:tabs>
        <w:ind w:firstLine="567"/>
        <w:jc w:val="both"/>
        <w:rPr>
          <w:rFonts w:ascii="Times New Roman" w:hAnsi="Times New Roman"/>
          <w:b w:val="0"/>
          <w:sz w:val="26"/>
          <w:szCs w:val="26"/>
        </w:rPr>
      </w:pPr>
      <w:r w:rsidRPr="001274A2">
        <w:rPr>
          <w:rFonts w:ascii="Times New Roman" w:hAnsi="Times New Roman" w:cs="Times New Roman"/>
          <w:b w:val="0"/>
          <w:sz w:val="28"/>
          <w:szCs w:val="28"/>
        </w:rPr>
        <w:t>Донского сельского поселения</w:t>
      </w:r>
      <w:r w:rsidR="001274A2">
        <w:rPr>
          <w:rFonts w:ascii="Times New Roman" w:hAnsi="Times New Roman" w:cs="Times New Roman"/>
          <w:b w:val="0"/>
          <w:sz w:val="28"/>
          <w:szCs w:val="28"/>
        </w:rPr>
        <w:tab/>
        <w:t>М.О. Осляка</w:t>
      </w:r>
    </w:p>
    <w:p w:rsidR="001274A2" w:rsidRPr="001274A2" w:rsidRDefault="001274A2" w:rsidP="001274A2">
      <w:pPr>
        <w:rPr>
          <w:lang w:eastAsia="zh-CN"/>
        </w:rPr>
      </w:pPr>
    </w:p>
    <w:p w:rsidR="001274A2" w:rsidRDefault="001274A2" w:rsidP="001274A2">
      <w:pPr>
        <w:rPr>
          <w:lang w:eastAsia="zh-CN"/>
        </w:rPr>
      </w:pPr>
    </w:p>
    <w:p w:rsidR="001274A2" w:rsidRPr="001274A2" w:rsidRDefault="001274A2" w:rsidP="001274A2">
      <w:pPr>
        <w:spacing w:after="0"/>
        <w:rPr>
          <w:rFonts w:ascii="Times New Roman" w:hAnsi="Times New Roman" w:cs="Times New Roman"/>
          <w:lang w:eastAsia="zh-CN"/>
        </w:rPr>
      </w:pPr>
      <w:r w:rsidRPr="001274A2">
        <w:rPr>
          <w:rFonts w:ascii="Times New Roman" w:hAnsi="Times New Roman" w:cs="Times New Roman"/>
          <w:lang w:eastAsia="zh-CN"/>
        </w:rPr>
        <w:t>Проект вносит ведущий специалист: Воробьева Л.В.</w:t>
      </w:r>
    </w:p>
    <w:p w:rsidR="008061BC" w:rsidRPr="001274A2" w:rsidRDefault="001274A2" w:rsidP="001274A2">
      <w:pPr>
        <w:spacing w:after="0"/>
        <w:rPr>
          <w:rFonts w:ascii="Times New Roman" w:hAnsi="Times New Roman" w:cs="Times New Roman"/>
          <w:lang w:eastAsia="zh-CN"/>
        </w:rPr>
      </w:pPr>
      <w:r>
        <w:rPr>
          <w:rFonts w:ascii="Times New Roman" w:hAnsi="Times New Roman" w:cs="Times New Roman"/>
          <w:lang w:eastAsia="zh-CN"/>
        </w:rPr>
        <w:t xml:space="preserve">Тел. </w:t>
      </w:r>
      <w:r w:rsidRPr="001274A2">
        <w:rPr>
          <w:rFonts w:ascii="Times New Roman" w:hAnsi="Times New Roman" w:cs="Times New Roman"/>
          <w:lang w:eastAsia="zh-CN"/>
        </w:rPr>
        <w:t>47-5-17</w:t>
      </w:r>
    </w:p>
    <w:sectPr w:rsidR="008061BC" w:rsidRPr="001274A2" w:rsidSect="00CE3F22">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6">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lang w:val="ru-RU" w:eastAsia="en-US" w:bidi="ar-SA"/>
      </w:rPr>
    </w:lvl>
    <w:lvl w:ilvl="2" w:tplc="4C3C231A">
      <w:numFmt w:val="bullet"/>
      <w:lvlText w:val="•"/>
      <w:lvlJc w:val="left"/>
      <w:pPr>
        <w:ind w:left="1732" w:hanging="517"/>
      </w:pPr>
      <w:rPr>
        <w:lang w:val="ru-RU" w:eastAsia="en-US" w:bidi="ar-SA"/>
      </w:rPr>
    </w:lvl>
    <w:lvl w:ilvl="3" w:tplc="00F6376A">
      <w:numFmt w:val="bullet"/>
      <w:lvlText w:val="•"/>
      <w:lvlJc w:val="left"/>
      <w:pPr>
        <w:ind w:left="2278" w:hanging="517"/>
      </w:pPr>
      <w:rPr>
        <w:lang w:val="ru-RU" w:eastAsia="en-US" w:bidi="ar-SA"/>
      </w:rPr>
    </w:lvl>
    <w:lvl w:ilvl="4" w:tplc="63787652">
      <w:numFmt w:val="bullet"/>
      <w:lvlText w:val="•"/>
      <w:lvlJc w:val="left"/>
      <w:pPr>
        <w:ind w:left="2824" w:hanging="517"/>
      </w:pPr>
      <w:rPr>
        <w:lang w:val="ru-RU" w:eastAsia="en-US" w:bidi="ar-SA"/>
      </w:rPr>
    </w:lvl>
    <w:lvl w:ilvl="5" w:tplc="A3E2A074">
      <w:numFmt w:val="bullet"/>
      <w:lvlText w:val="•"/>
      <w:lvlJc w:val="left"/>
      <w:pPr>
        <w:ind w:left="3370" w:hanging="517"/>
      </w:pPr>
      <w:rPr>
        <w:lang w:val="ru-RU" w:eastAsia="en-US" w:bidi="ar-SA"/>
      </w:rPr>
    </w:lvl>
    <w:lvl w:ilvl="6" w:tplc="26BE9EF8">
      <w:numFmt w:val="bullet"/>
      <w:lvlText w:val="•"/>
      <w:lvlJc w:val="left"/>
      <w:pPr>
        <w:ind w:left="3916" w:hanging="517"/>
      </w:pPr>
      <w:rPr>
        <w:lang w:val="ru-RU" w:eastAsia="en-US" w:bidi="ar-SA"/>
      </w:rPr>
    </w:lvl>
    <w:lvl w:ilvl="7" w:tplc="093A3CEA">
      <w:numFmt w:val="bullet"/>
      <w:lvlText w:val="•"/>
      <w:lvlJc w:val="left"/>
      <w:pPr>
        <w:ind w:left="4462" w:hanging="517"/>
      </w:pPr>
      <w:rPr>
        <w:lang w:val="ru-RU" w:eastAsia="en-US" w:bidi="ar-SA"/>
      </w:rPr>
    </w:lvl>
    <w:lvl w:ilvl="8" w:tplc="355A3992">
      <w:numFmt w:val="bullet"/>
      <w:lvlText w:val="•"/>
      <w:lvlJc w:val="left"/>
      <w:pPr>
        <w:ind w:left="5008" w:hanging="517"/>
      </w:pPr>
      <w:rPr>
        <w:lang w:val="ru-RU" w:eastAsia="en-US" w:bidi="ar-SA"/>
      </w:rPr>
    </w:lvl>
  </w:abstractNum>
  <w:abstractNum w:abstractNumId="1">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lang w:val="ru-RU" w:eastAsia="en-US" w:bidi="ar-SA"/>
      </w:rPr>
    </w:lvl>
    <w:lvl w:ilvl="2" w:tplc="E5428FCA">
      <w:numFmt w:val="bullet"/>
      <w:lvlText w:val="•"/>
      <w:lvlJc w:val="left"/>
      <w:pPr>
        <w:ind w:left="1732" w:hanging="517"/>
      </w:pPr>
      <w:rPr>
        <w:lang w:val="ru-RU" w:eastAsia="en-US" w:bidi="ar-SA"/>
      </w:rPr>
    </w:lvl>
    <w:lvl w:ilvl="3" w:tplc="BDF05878">
      <w:numFmt w:val="bullet"/>
      <w:lvlText w:val="•"/>
      <w:lvlJc w:val="left"/>
      <w:pPr>
        <w:ind w:left="2278" w:hanging="517"/>
      </w:pPr>
      <w:rPr>
        <w:lang w:val="ru-RU" w:eastAsia="en-US" w:bidi="ar-SA"/>
      </w:rPr>
    </w:lvl>
    <w:lvl w:ilvl="4" w:tplc="67FCB73C">
      <w:numFmt w:val="bullet"/>
      <w:lvlText w:val="•"/>
      <w:lvlJc w:val="left"/>
      <w:pPr>
        <w:ind w:left="2824" w:hanging="517"/>
      </w:pPr>
      <w:rPr>
        <w:lang w:val="ru-RU" w:eastAsia="en-US" w:bidi="ar-SA"/>
      </w:rPr>
    </w:lvl>
    <w:lvl w:ilvl="5" w:tplc="2D0A673E">
      <w:numFmt w:val="bullet"/>
      <w:lvlText w:val="•"/>
      <w:lvlJc w:val="left"/>
      <w:pPr>
        <w:ind w:left="3370" w:hanging="517"/>
      </w:pPr>
      <w:rPr>
        <w:lang w:val="ru-RU" w:eastAsia="en-US" w:bidi="ar-SA"/>
      </w:rPr>
    </w:lvl>
    <w:lvl w:ilvl="6" w:tplc="21700D28">
      <w:numFmt w:val="bullet"/>
      <w:lvlText w:val="•"/>
      <w:lvlJc w:val="left"/>
      <w:pPr>
        <w:ind w:left="3916" w:hanging="517"/>
      </w:pPr>
      <w:rPr>
        <w:lang w:val="ru-RU" w:eastAsia="en-US" w:bidi="ar-SA"/>
      </w:rPr>
    </w:lvl>
    <w:lvl w:ilvl="7" w:tplc="05E8F5E4">
      <w:numFmt w:val="bullet"/>
      <w:lvlText w:val="•"/>
      <w:lvlJc w:val="left"/>
      <w:pPr>
        <w:ind w:left="4462" w:hanging="517"/>
      </w:pPr>
      <w:rPr>
        <w:lang w:val="ru-RU" w:eastAsia="en-US" w:bidi="ar-SA"/>
      </w:rPr>
    </w:lvl>
    <w:lvl w:ilvl="8" w:tplc="D42AD42E">
      <w:numFmt w:val="bullet"/>
      <w:lvlText w:val="•"/>
      <w:lvlJc w:val="left"/>
      <w:pPr>
        <w:ind w:left="5008" w:hanging="517"/>
      </w:pPr>
      <w:rPr>
        <w:lang w:val="ru-RU" w:eastAsia="en-US" w:bidi="ar-SA"/>
      </w:rPr>
    </w:lvl>
  </w:abstractNum>
  <w:abstractNum w:abstractNumId="2">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lang w:val="ru-RU" w:eastAsia="en-US" w:bidi="ar-SA"/>
      </w:rPr>
    </w:lvl>
    <w:lvl w:ilvl="2" w:tplc="1C32ED0A">
      <w:numFmt w:val="bullet"/>
      <w:lvlText w:val="•"/>
      <w:lvlJc w:val="left"/>
      <w:pPr>
        <w:ind w:left="1508" w:hanging="241"/>
      </w:pPr>
      <w:rPr>
        <w:lang w:val="ru-RU" w:eastAsia="en-US" w:bidi="ar-SA"/>
      </w:rPr>
    </w:lvl>
    <w:lvl w:ilvl="3" w:tplc="4BAECF40">
      <w:numFmt w:val="bullet"/>
      <w:lvlText w:val="•"/>
      <w:lvlJc w:val="left"/>
      <w:pPr>
        <w:ind w:left="2082" w:hanging="241"/>
      </w:pPr>
      <w:rPr>
        <w:lang w:val="ru-RU" w:eastAsia="en-US" w:bidi="ar-SA"/>
      </w:rPr>
    </w:lvl>
    <w:lvl w:ilvl="4" w:tplc="6D9C7252">
      <w:numFmt w:val="bullet"/>
      <w:lvlText w:val="•"/>
      <w:lvlJc w:val="left"/>
      <w:pPr>
        <w:ind w:left="2656" w:hanging="241"/>
      </w:pPr>
      <w:rPr>
        <w:lang w:val="ru-RU" w:eastAsia="en-US" w:bidi="ar-SA"/>
      </w:rPr>
    </w:lvl>
    <w:lvl w:ilvl="5" w:tplc="58D8B9BC">
      <w:numFmt w:val="bullet"/>
      <w:lvlText w:val="•"/>
      <w:lvlJc w:val="left"/>
      <w:pPr>
        <w:ind w:left="3230" w:hanging="241"/>
      </w:pPr>
      <w:rPr>
        <w:lang w:val="ru-RU" w:eastAsia="en-US" w:bidi="ar-SA"/>
      </w:rPr>
    </w:lvl>
    <w:lvl w:ilvl="6" w:tplc="EE90D3F0">
      <w:numFmt w:val="bullet"/>
      <w:lvlText w:val="•"/>
      <w:lvlJc w:val="left"/>
      <w:pPr>
        <w:ind w:left="3804" w:hanging="241"/>
      </w:pPr>
      <w:rPr>
        <w:lang w:val="ru-RU" w:eastAsia="en-US" w:bidi="ar-SA"/>
      </w:rPr>
    </w:lvl>
    <w:lvl w:ilvl="7" w:tplc="336046AE">
      <w:numFmt w:val="bullet"/>
      <w:lvlText w:val="•"/>
      <w:lvlJc w:val="left"/>
      <w:pPr>
        <w:ind w:left="4378" w:hanging="241"/>
      </w:pPr>
      <w:rPr>
        <w:lang w:val="ru-RU" w:eastAsia="en-US" w:bidi="ar-SA"/>
      </w:rPr>
    </w:lvl>
    <w:lvl w:ilvl="8" w:tplc="0FC8AE8E">
      <w:numFmt w:val="bullet"/>
      <w:lvlText w:val="•"/>
      <w:lvlJc w:val="left"/>
      <w:pPr>
        <w:ind w:left="4952" w:hanging="241"/>
      </w:pPr>
      <w:rPr>
        <w:lang w:val="ru-RU" w:eastAsia="en-US" w:bidi="ar-SA"/>
      </w:rPr>
    </w:lvl>
  </w:abstractNum>
  <w:abstractNum w:abstractNumId="3">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lang w:val="ru-RU" w:eastAsia="en-US" w:bidi="ar-SA"/>
      </w:rPr>
    </w:lvl>
    <w:lvl w:ilvl="2" w:tplc="2FBEF210">
      <w:numFmt w:val="bullet"/>
      <w:lvlText w:val="•"/>
      <w:lvlJc w:val="left"/>
      <w:pPr>
        <w:ind w:left="1732" w:hanging="510"/>
      </w:pPr>
      <w:rPr>
        <w:lang w:val="ru-RU" w:eastAsia="en-US" w:bidi="ar-SA"/>
      </w:rPr>
    </w:lvl>
    <w:lvl w:ilvl="3" w:tplc="099E5DA6">
      <w:numFmt w:val="bullet"/>
      <w:lvlText w:val="•"/>
      <w:lvlJc w:val="left"/>
      <w:pPr>
        <w:ind w:left="2278" w:hanging="510"/>
      </w:pPr>
      <w:rPr>
        <w:lang w:val="ru-RU" w:eastAsia="en-US" w:bidi="ar-SA"/>
      </w:rPr>
    </w:lvl>
    <w:lvl w:ilvl="4" w:tplc="294CA568">
      <w:numFmt w:val="bullet"/>
      <w:lvlText w:val="•"/>
      <w:lvlJc w:val="left"/>
      <w:pPr>
        <w:ind w:left="2824" w:hanging="510"/>
      </w:pPr>
      <w:rPr>
        <w:lang w:val="ru-RU" w:eastAsia="en-US" w:bidi="ar-SA"/>
      </w:rPr>
    </w:lvl>
    <w:lvl w:ilvl="5" w:tplc="28907F58">
      <w:numFmt w:val="bullet"/>
      <w:lvlText w:val="•"/>
      <w:lvlJc w:val="left"/>
      <w:pPr>
        <w:ind w:left="3370" w:hanging="510"/>
      </w:pPr>
      <w:rPr>
        <w:lang w:val="ru-RU" w:eastAsia="en-US" w:bidi="ar-SA"/>
      </w:rPr>
    </w:lvl>
    <w:lvl w:ilvl="6" w:tplc="DC3216B2">
      <w:numFmt w:val="bullet"/>
      <w:lvlText w:val="•"/>
      <w:lvlJc w:val="left"/>
      <w:pPr>
        <w:ind w:left="3916" w:hanging="510"/>
      </w:pPr>
      <w:rPr>
        <w:lang w:val="ru-RU" w:eastAsia="en-US" w:bidi="ar-SA"/>
      </w:rPr>
    </w:lvl>
    <w:lvl w:ilvl="7" w:tplc="2C38ADAA">
      <w:numFmt w:val="bullet"/>
      <w:lvlText w:val="•"/>
      <w:lvlJc w:val="left"/>
      <w:pPr>
        <w:ind w:left="4462" w:hanging="510"/>
      </w:pPr>
      <w:rPr>
        <w:lang w:val="ru-RU" w:eastAsia="en-US" w:bidi="ar-SA"/>
      </w:rPr>
    </w:lvl>
    <w:lvl w:ilvl="8" w:tplc="0990571A">
      <w:numFmt w:val="bullet"/>
      <w:lvlText w:val="•"/>
      <w:lvlJc w:val="left"/>
      <w:pPr>
        <w:ind w:left="5008" w:hanging="510"/>
      </w:pPr>
      <w:rPr>
        <w:lang w:val="ru-RU" w:eastAsia="en-US" w:bidi="ar-SA"/>
      </w:rPr>
    </w:lvl>
  </w:abstractNum>
  <w:abstractNum w:abstractNumId="4">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lang w:val="ru-RU" w:eastAsia="en-US" w:bidi="ar-SA"/>
      </w:rPr>
    </w:lvl>
    <w:lvl w:ilvl="2" w:tplc="730AB042">
      <w:numFmt w:val="bullet"/>
      <w:lvlText w:val="•"/>
      <w:lvlJc w:val="left"/>
      <w:pPr>
        <w:ind w:left="1716" w:hanging="490"/>
      </w:pPr>
      <w:rPr>
        <w:lang w:val="ru-RU" w:eastAsia="en-US" w:bidi="ar-SA"/>
      </w:rPr>
    </w:lvl>
    <w:lvl w:ilvl="3" w:tplc="82D491BC">
      <w:numFmt w:val="bullet"/>
      <w:lvlText w:val="•"/>
      <w:lvlJc w:val="left"/>
      <w:pPr>
        <w:ind w:left="2264" w:hanging="490"/>
      </w:pPr>
      <w:rPr>
        <w:lang w:val="ru-RU" w:eastAsia="en-US" w:bidi="ar-SA"/>
      </w:rPr>
    </w:lvl>
    <w:lvl w:ilvl="4" w:tplc="7C6463C0">
      <w:numFmt w:val="bullet"/>
      <w:lvlText w:val="•"/>
      <w:lvlJc w:val="left"/>
      <w:pPr>
        <w:ind w:left="2812" w:hanging="490"/>
      </w:pPr>
      <w:rPr>
        <w:lang w:val="ru-RU" w:eastAsia="en-US" w:bidi="ar-SA"/>
      </w:rPr>
    </w:lvl>
    <w:lvl w:ilvl="5" w:tplc="4274B806">
      <w:numFmt w:val="bullet"/>
      <w:lvlText w:val="•"/>
      <w:lvlJc w:val="left"/>
      <w:pPr>
        <w:ind w:left="3360" w:hanging="490"/>
      </w:pPr>
      <w:rPr>
        <w:lang w:val="ru-RU" w:eastAsia="en-US" w:bidi="ar-SA"/>
      </w:rPr>
    </w:lvl>
    <w:lvl w:ilvl="6" w:tplc="3ED25C7C">
      <w:numFmt w:val="bullet"/>
      <w:lvlText w:val="•"/>
      <w:lvlJc w:val="left"/>
      <w:pPr>
        <w:ind w:left="3908" w:hanging="490"/>
      </w:pPr>
      <w:rPr>
        <w:lang w:val="ru-RU" w:eastAsia="en-US" w:bidi="ar-SA"/>
      </w:rPr>
    </w:lvl>
    <w:lvl w:ilvl="7" w:tplc="8CA64934">
      <w:numFmt w:val="bullet"/>
      <w:lvlText w:val="•"/>
      <w:lvlJc w:val="left"/>
      <w:pPr>
        <w:ind w:left="4456" w:hanging="490"/>
      </w:pPr>
      <w:rPr>
        <w:lang w:val="ru-RU" w:eastAsia="en-US" w:bidi="ar-SA"/>
      </w:rPr>
    </w:lvl>
    <w:lvl w:ilvl="8" w:tplc="E54E96D6">
      <w:numFmt w:val="bullet"/>
      <w:lvlText w:val="•"/>
      <w:lvlJc w:val="left"/>
      <w:pPr>
        <w:ind w:left="5004" w:hanging="490"/>
      </w:pPr>
      <w:rPr>
        <w:lang w:val="ru-RU" w:eastAsia="en-US" w:bidi="ar-SA"/>
      </w:rPr>
    </w:lvl>
  </w:abstractNum>
  <w:abstractNum w:abstractNumId="5">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lang w:val="ru-RU" w:eastAsia="en-US" w:bidi="ar-SA"/>
      </w:rPr>
    </w:lvl>
    <w:lvl w:ilvl="2" w:tplc="0A34B1CA">
      <w:numFmt w:val="bullet"/>
      <w:lvlText w:val="•"/>
      <w:lvlJc w:val="left"/>
      <w:pPr>
        <w:ind w:left="1636" w:hanging="392"/>
      </w:pPr>
      <w:rPr>
        <w:lang w:val="ru-RU" w:eastAsia="en-US" w:bidi="ar-SA"/>
      </w:rPr>
    </w:lvl>
    <w:lvl w:ilvl="3" w:tplc="FE464F46">
      <w:numFmt w:val="bullet"/>
      <w:lvlText w:val="•"/>
      <w:lvlJc w:val="left"/>
      <w:pPr>
        <w:ind w:left="2194" w:hanging="392"/>
      </w:pPr>
      <w:rPr>
        <w:lang w:val="ru-RU" w:eastAsia="en-US" w:bidi="ar-SA"/>
      </w:rPr>
    </w:lvl>
    <w:lvl w:ilvl="4" w:tplc="931E809C">
      <w:numFmt w:val="bullet"/>
      <w:lvlText w:val="•"/>
      <w:lvlJc w:val="left"/>
      <w:pPr>
        <w:ind w:left="2752" w:hanging="392"/>
      </w:pPr>
      <w:rPr>
        <w:lang w:val="ru-RU" w:eastAsia="en-US" w:bidi="ar-SA"/>
      </w:rPr>
    </w:lvl>
    <w:lvl w:ilvl="5" w:tplc="6AB89642">
      <w:numFmt w:val="bullet"/>
      <w:lvlText w:val="•"/>
      <w:lvlJc w:val="left"/>
      <w:pPr>
        <w:ind w:left="3310" w:hanging="392"/>
      </w:pPr>
      <w:rPr>
        <w:lang w:val="ru-RU" w:eastAsia="en-US" w:bidi="ar-SA"/>
      </w:rPr>
    </w:lvl>
    <w:lvl w:ilvl="6" w:tplc="D9341D2E">
      <w:numFmt w:val="bullet"/>
      <w:lvlText w:val="•"/>
      <w:lvlJc w:val="left"/>
      <w:pPr>
        <w:ind w:left="3868" w:hanging="392"/>
      </w:pPr>
      <w:rPr>
        <w:lang w:val="ru-RU" w:eastAsia="en-US" w:bidi="ar-SA"/>
      </w:rPr>
    </w:lvl>
    <w:lvl w:ilvl="7" w:tplc="D2F23018">
      <w:numFmt w:val="bullet"/>
      <w:lvlText w:val="•"/>
      <w:lvlJc w:val="left"/>
      <w:pPr>
        <w:ind w:left="4426" w:hanging="392"/>
      </w:pPr>
      <w:rPr>
        <w:lang w:val="ru-RU" w:eastAsia="en-US" w:bidi="ar-SA"/>
      </w:rPr>
    </w:lvl>
    <w:lvl w:ilvl="8" w:tplc="522482A2">
      <w:numFmt w:val="bullet"/>
      <w:lvlText w:val="•"/>
      <w:lvlJc w:val="left"/>
      <w:pPr>
        <w:ind w:left="4984" w:hanging="392"/>
      </w:pPr>
      <w:rPr>
        <w:lang w:val="ru-RU" w:eastAsia="en-US" w:bidi="ar-SA"/>
      </w:rPr>
    </w:lvl>
  </w:abstractNum>
  <w:abstractNum w:abstractNumId="6">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lang w:val="ru-RU" w:eastAsia="en-US" w:bidi="ar-SA"/>
      </w:rPr>
    </w:lvl>
    <w:lvl w:ilvl="2" w:tplc="D486AD72">
      <w:numFmt w:val="bullet"/>
      <w:lvlText w:val="•"/>
      <w:lvlJc w:val="left"/>
      <w:pPr>
        <w:ind w:left="1636" w:hanging="390"/>
      </w:pPr>
      <w:rPr>
        <w:lang w:val="ru-RU" w:eastAsia="en-US" w:bidi="ar-SA"/>
      </w:rPr>
    </w:lvl>
    <w:lvl w:ilvl="3" w:tplc="9B384DBC">
      <w:numFmt w:val="bullet"/>
      <w:lvlText w:val="•"/>
      <w:lvlJc w:val="left"/>
      <w:pPr>
        <w:ind w:left="2194" w:hanging="390"/>
      </w:pPr>
      <w:rPr>
        <w:lang w:val="ru-RU" w:eastAsia="en-US" w:bidi="ar-SA"/>
      </w:rPr>
    </w:lvl>
    <w:lvl w:ilvl="4" w:tplc="7E9A6D90">
      <w:numFmt w:val="bullet"/>
      <w:lvlText w:val="•"/>
      <w:lvlJc w:val="left"/>
      <w:pPr>
        <w:ind w:left="2752" w:hanging="390"/>
      </w:pPr>
      <w:rPr>
        <w:lang w:val="ru-RU" w:eastAsia="en-US" w:bidi="ar-SA"/>
      </w:rPr>
    </w:lvl>
    <w:lvl w:ilvl="5" w:tplc="A0BA748C">
      <w:numFmt w:val="bullet"/>
      <w:lvlText w:val="•"/>
      <w:lvlJc w:val="left"/>
      <w:pPr>
        <w:ind w:left="3310" w:hanging="390"/>
      </w:pPr>
      <w:rPr>
        <w:lang w:val="ru-RU" w:eastAsia="en-US" w:bidi="ar-SA"/>
      </w:rPr>
    </w:lvl>
    <w:lvl w:ilvl="6" w:tplc="9EC67948">
      <w:numFmt w:val="bullet"/>
      <w:lvlText w:val="•"/>
      <w:lvlJc w:val="left"/>
      <w:pPr>
        <w:ind w:left="3868" w:hanging="390"/>
      </w:pPr>
      <w:rPr>
        <w:lang w:val="ru-RU" w:eastAsia="en-US" w:bidi="ar-SA"/>
      </w:rPr>
    </w:lvl>
    <w:lvl w:ilvl="7" w:tplc="62AA81A4">
      <w:numFmt w:val="bullet"/>
      <w:lvlText w:val="•"/>
      <w:lvlJc w:val="left"/>
      <w:pPr>
        <w:ind w:left="4426" w:hanging="390"/>
      </w:pPr>
      <w:rPr>
        <w:lang w:val="ru-RU" w:eastAsia="en-US" w:bidi="ar-SA"/>
      </w:rPr>
    </w:lvl>
    <w:lvl w:ilvl="8" w:tplc="11AA0ADC">
      <w:numFmt w:val="bullet"/>
      <w:lvlText w:val="•"/>
      <w:lvlJc w:val="left"/>
      <w:pPr>
        <w:ind w:left="4984" w:hanging="390"/>
      </w:pPr>
      <w:rPr>
        <w:lang w:val="ru-RU" w:eastAsia="en-US" w:bidi="ar-SA"/>
      </w:r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5"/>
    <w:lvlOverride w:ilvl="0">
      <w:startOverride w:val="5"/>
    </w:lvlOverride>
    <w:lvlOverride w:ilvl="1"/>
    <w:lvlOverride w:ilvl="2"/>
    <w:lvlOverride w:ilvl="3"/>
    <w:lvlOverride w:ilvl="4"/>
    <w:lvlOverride w:ilvl="5"/>
    <w:lvlOverride w:ilvl="6"/>
    <w:lvlOverride w:ilvl="7"/>
    <w:lvlOverride w:ilvl="8"/>
  </w:num>
  <w:num w:numId="3">
    <w:abstractNumId w:val="6"/>
    <w:lvlOverride w:ilvl="0">
      <w:startOverride w:val="9"/>
    </w:lvlOverride>
    <w:lvlOverride w:ilvl="1"/>
    <w:lvlOverride w:ilvl="2"/>
    <w:lvlOverride w:ilvl="3"/>
    <w:lvlOverride w:ilvl="4"/>
    <w:lvlOverride w:ilvl="5"/>
    <w:lvlOverride w:ilvl="6"/>
    <w:lvlOverride w:ilvl="7"/>
    <w:lvlOverride w:ilvl="8"/>
  </w:num>
  <w:num w:numId="4">
    <w:abstractNumId w:val="3"/>
    <w:lvlOverride w:ilvl="0">
      <w:startOverride w:val="12"/>
    </w:lvlOverride>
    <w:lvlOverride w:ilvl="1"/>
    <w:lvlOverride w:ilvl="2"/>
    <w:lvlOverride w:ilvl="3"/>
    <w:lvlOverride w:ilvl="4"/>
    <w:lvlOverride w:ilvl="5"/>
    <w:lvlOverride w:ilvl="6"/>
    <w:lvlOverride w:ilvl="7"/>
    <w:lvlOverride w:ilvl="8"/>
  </w:num>
  <w:num w:numId="5">
    <w:abstractNumId w:val="4"/>
    <w:lvlOverride w:ilvl="0">
      <w:startOverride w:val="18"/>
    </w:lvlOverride>
    <w:lvlOverride w:ilvl="1"/>
    <w:lvlOverride w:ilvl="2"/>
    <w:lvlOverride w:ilvl="3"/>
    <w:lvlOverride w:ilvl="4"/>
    <w:lvlOverride w:ilvl="5"/>
    <w:lvlOverride w:ilvl="6"/>
    <w:lvlOverride w:ilvl="7"/>
    <w:lvlOverride w:ilvl="8"/>
  </w:num>
  <w:num w:numId="6">
    <w:abstractNumId w:val="1"/>
    <w:lvlOverride w:ilvl="0">
      <w:startOverride w:val="21"/>
    </w:lvlOverride>
    <w:lvlOverride w:ilvl="1"/>
    <w:lvlOverride w:ilvl="2"/>
    <w:lvlOverride w:ilvl="3"/>
    <w:lvlOverride w:ilvl="4"/>
    <w:lvlOverride w:ilvl="5"/>
    <w:lvlOverride w:ilvl="6"/>
    <w:lvlOverride w:ilvl="7"/>
    <w:lvlOverride w:ilvl="8"/>
  </w:num>
  <w:num w:numId="7">
    <w:abstractNumId w:val="0"/>
    <w:lvlOverride w:ilvl="0">
      <w:startOverride w:val="2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0AD"/>
    <w:rsid w:val="000C66E7"/>
    <w:rsid w:val="000D5BCE"/>
    <w:rsid w:val="001274A2"/>
    <w:rsid w:val="00141EBF"/>
    <w:rsid w:val="001910AD"/>
    <w:rsid w:val="002072C3"/>
    <w:rsid w:val="002347D3"/>
    <w:rsid w:val="00254154"/>
    <w:rsid w:val="00294DD7"/>
    <w:rsid w:val="002D0B73"/>
    <w:rsid w:val="002D595F"/>
    <w:rsid w:val="002E4FCA"/>
    <w:rsid w:val="002F3713"/>
    <w:rsid w:val="003F35A5"/>
    <w:rsid w:val="004E07C7"/>
    <w:rsid w:val="00537C53"/>
    <w:rsid w:val="00577651"/>
    <w:rsid w:val="0065637D"/>
    <w:rsid w:val="00685F15"/>
    <w:rsid w:val="00727994"/>
    <w:rsid w:val="007947B2"/>
    <w:rsid w:val="008061BC"/>
    <w:rsid w:val="0090147F"/>
    <w:rsid w:val="009E7E7A"/>
    <w:rsid w:val="00AA0838"/>
    <w:rsid w:val="00AB7396"/>
    <w:rsid w:val="00BB56C9"/>
    <w:rsid w:val="00CE3F22"/>
    <w:rsid w:val="00D6467D"/>
    <w:rsid w:val="00D81F2F"/>
    <w:rsid w:val="00DF6C4D"/>
    <w:rsid w:val="00EB35AD"/>
    <w:rsid w:val="00EC773E"/>
    <w:rsid w:val="00EF6359"/>
    <w:rsid w:val="00F7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AD"/>
    <w:pPr>
      <w:suppressAutoHyphens/>
      <w:spacing w:after="200" w:line="276" w:lineRule="auto"/>
    </w:pPr>
    <w:rPr>
      <w:rFonts w:eastAsia="SimSun" w:cs="font27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35A5"/>
    <w:rPr>
      <w:color w:val="0000FF"/>
      <w:u w:val="single"/>
    </w:rPr>
  </w:style>
  <w:style w:type="paragraph" w:customStyle="1" w:styleId="ConsPlusTitle">
    <w:name w:val="ConsPlusTitle"/>
    <w:rsid w:val="000C66E7"/>
    <w:pPr>
      <w:widowControl w:val="0"/>
      <w:suppressAutoHyphens/>
      <w:autoSpaceDE w:val="0"/>
    </w:pPr>
    <w:rPr>
      <w:rFonts w:ascii="Arial" w:eastAsia="Times New Roman"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9603">
      <w:bodyDiv w:val="1"/>
      <w:marLeft w:val="0"/>
      <w:marRight w:val="0"/>
      <w:marTop w:val="0"/>
      <w:marBottom w:val="0"/>
      <w:divBdr>
        <w:top w:val="none" w:sz="0" w:space="0" w:color="auto"/>
        <w:left w:val="none" w:sz="0" w:space="0" w:color="auto"/>
        <w:bottom w:val="none" w:sz="0" w:space="0" w:color="auto"/>
        <w:right w:val="none" w:sz="0" w:space="0" w:color="auto"/>
      </w:divBdr>
    </w:div>
    <w:div w:id="126290319">
      <w:bodyDiv w:val="1"/>
      <w:marLeft w:val="0"/>
      <w:marRight w:val="0"/>
      <w:marTop w:val="0"/>
      <w:marBottom w:val="0"/>
      <w:divBdr>
        <w:top w:val="none" w:sz="0" w:space="0" w:color="auto"/>
        <w:left w:val="none" w:sz="0" w:space="0" w:color="auto"/>
        <w:bottom w:val="none" w:sz="0" w:space="0" w:color="auto"/>
        <w:right w:val="none" w:sz="0" w:space="0" w:color="auto"/>
      </w:divBdr>
    </w:div>
    <w:div w:id="163203219">
      <w:bodyDiv w:val="1"/>
      <w:marLeft w:val="0"/>
      <w:marRight w:val="0"/>
      <w:marTop w:val="0"/>
      <w:marBottom w:val="0"/>
      <w:divBdr>
        <w:top w:val="none" w:sz="0" w:space="0" w:color="auto"/>
        <w:left w:val="none" w:sz="0" w:space="0" w:color="auto"/>
        <w:bottom w:val="none" w:sz="0" w:space="0" w:color="auto"/>
        <w:right w:val="none" w:sz="0" w:space="0" w:color="auto"/>
      </w:divBdr>
    </w:div>
    <w:div w:id="175851430">
      <w:bodyDiv w:val="1"/>
      <w:marLeft w:val="0"/>
      <w:marRight w:val="0"/>
      <w:marTop w:val="0"/>
      <w:marBottom w:val="0"/>
      <w:divBdr>
        <w:top w:val="none" w:sz="0" w:space="0" w:color="auto"/>
        <w:left w:val="none" w:sz="0" w:space="0" w:color="auto"/>
        <w:bottom w:val="none" w:sz="0" w:space="0" w:color="auto"/>
        <w:right w:val="none" w:sz="0" w:space="0" w:color="auto"/>
      </w:divBdr>
    </w:div>
    <w:div w:id="283736112">
      <w:bodyDiv w:val="1"/>
      <w:marLeft w:val="0"/>
      <w:marRight w:val="0"/>
      <w:marTop w:val="0"/>
      <w:marBottom w:val="0"/>
      <w:divBdr>
        <w:top w:val="none" w:sz="0" w:space="0" w:color="auto"/>
        <w:left w:val="none" w:sz="0" w:space="0" w:color="auto"/>
        <w:bottom w:val="none" w:sz="0" w:space="0" w:color="auto"/>
        <w:right w:val="none" w:sz="0" w:space="0" w:color="auto"/>
      </w:divBdr>
    </w:div>
    <w:div w:id="343554714">
      <w:bodyDiv w:val="1"/>
      <w:marLeft w:val="0"/>
      <w:marRight w:val="0"/>
      <w:marTop w:val="0"/>
      <w:marBottom w:val="0"/>
      <w:divBdr>
        <w:top w:val="none" w:sz="0" w:space="0" w:color="auto"/>
        <w:left w:val="none" w:sz="0" w:space="0" w:color="auto"/>
        <w:bottom w:val="none" w:sz="0" w:space="0" w:color="auto"/>
        <w:right w:val="none" w:sz="0" w:space="0" w:color="auto"/>
      </w:divBdr>
    </w:div>
    <w:div w:id="478814079">
      <w:bodyDiv w:val="1"/>
      <w:marLeft w:val="0"/>
      <w:marRight w:val="0"/>
      <w:marTop w:val="0"/>
      <w:marBottom w:val="0"/>
      <w:divBdr>
        <w:top w:val="none" w:sz="0" w:space="0" w:color="auto"/>
        <w:left w:val="none" w:sz="0" w:space="0" w:color="auto"/>
        <w:bottom w:val="none" w:sz="0" w:space="0" w:color="auto"/>
        <w:right w:val="none" w:sz="0" w:space="0" w:color="auto"/>
      </w:divBdr>
    </w:div>
    <w:div w:id="553859570">
      <w:bodyDiv w:val="1"/>
      <w:marLeft w:val="0"/>
      <w:marRight w:val="0"/>
      <w:marTop w:val="0"/>
      <w:marBottom w:val="0"/>
      <w:divBdr>
        <w:top w:val="none" w:sz="0" w:space="0" w:color="auto"/>
        <w:left w:val="none" w:sz="0" w:space="0" w:color="auto"/>
        <w:bottom w:val="none" w:sz="0" w:space="0" w:color="auto"/>
        <w:right w:val="none" w:sz="0" w:space="0" w:color="auto"/>
      </w:divBdr>
    </w:div>
    <w:div w:id="739446309">
      <w:bodyDiv w:val="1"/>
      <w:marLeft w:val="0"/>
      <w:marRight w:val="0"/>
      <w:marTop w:val="0"/>
      <w:marBottom w:val="0"/>
      <w:divBdr>
        <w:top w:val="none" w:sz="0" w:space="0" w:color="auto"/>
        <w:left w:val="none" w:sz="0" w:space="0" w:color="auto"/>
        <w:bottom w:val="none" w:sz="0" w:space="0" w:color="auto"/>
        <w:right w:val="none" w:sz="0" w:space="0" w:color="auto"/>
      </w:divBdr>
    </w:div>
    <w:div w:id="761991597">
      <w:bodyDiv w:val="1"/>
      <w:marLeft w:val="0"/>
      <w:marRight w:val="0"/>
      <w:marTop w:val="0"/>
      <w:marBottom w:val="0"/>
      <w:divBdr>
        <w:top w:val="none" w:sz="0" w:space="0" w:color="auto"/>
        <w:left w:val="none" w:sz="0" w:space="0" w:color="auto"/>
        <w:bottom w:val="none" w:sz="0" w:space="0" w:color="auto"/>
        <w:right w:val="none" w:sz="0" w:space="0" w:color="auto"/>
      </w:divBdr>
    </w:div>
    <w:div w:id="789859488">
      <w:bodyDiv w:val="1"/>
      <w:marLeft w:val="0"/>
      <w:marRight w:val="0"/>
      <w:marTop w:val="0"/>
      <w:marBottom w:val="0"/>
      <w:divBdr>
        <w:top w:val="none" w:sz="0" w:space="0" w:color="auto"/>
        <w:left w:val="none" w:sz="0" w:space="0" w:color="auto"/>
        <w:bottom w:val="none" w:sz="0" w:space="0" w:color="auto"/>
        <w:right w:val="none" w:sz="0" w:space="0" w:color="auto"/>
      </w:divBdr>
    </w:div>
    <w:div w:id="1074549489">
      <w:bodyDiv w:val="1"/>
      <w:marLeft w:val="0"/>
      <w:marRight w:val="0"/>
      <w:marTop w:val="0"/>
      <w:marBottom w:val="0"/>
      <w:divBdr>
        <w:top w:val="none" w:sz="0" w:space="0" w:color="auto"/>
        <w:left w:val="none" w:sz="0" w:space="0" w:color="auto"/>
        <w:bottom w:val="none" w:sz="0" w:space="0" w:color="auto"/>
        <w:right w:val="none" w:sz="0" w:space="0" w:color="auto"/>
      </w:divBdr>
    </w:div>
    <w:div w:id="1658803832">
      <w:bodyDiv w:val="1"/>
      <w:marLeft w:val="0"/>
      <w:marRight w:val="0"/>
      <w:marTop w:val="0"/>
      <w:marBottom w:val="0"/>
      <w:divBdr>
        <w:top w:val="none" w:sz="0" w:space="0" w:color="auto"/>
        <w:left w:val="none" w:sz="0" w:space="0" w:color="auto"/>
        <w:bottom w:val="none" w:sz="0" w:space="0" w:color="auto"/>
        <w:right w:val="none" w:sz="0" w:space="0" w:color="auto"/>
      </w:divBdr>
    </w:div>
    <w:div w:id="1795901541">
      <w:bodyDiv w:val="1"/>
      <w:marLeft w:val="0"/>
      <w:marRight w:val="0"/>
      <w:marTop w:val="0"/>
      <w:marBottom w:val="0"/>
      <w:divBdr>
        <w:top w:val="none" w:sz="0" w:space="0" w:color="auto"/>
        <w:left w:val="none" w:sz="0" w:space="0" w:color="auto"/>
        <w:bottom w:val="none" w:sz="0" w:space="0" w:color="auto"/>
        <w:right w:val="none" w:sz="0" w:space="0" w:color="auto"/>
      </w:divBdr>
    </w:div>
    <w:div w:id="1846280369">
      <w:bodyDiv w:val="1"/>
      <w:marLeft w:val="0"/>
      <w:marRight w:val="0"/>
      <w:marTop w:val="0"/>
      <w:marBottom w:val="0"/>
      <w:divBdr>
        <w:top w:val="none" w:sz="0" w:space="0" w:color="auto"/>
        <w:left w:val="none" w:sz="0" w:space="0" w:color="auto"/>
        <w:bottom w:val="none" w:sz="0" w:space="0" w:color="auto"/>
        <w:right w:val="none" w:sz="0" w:space="0" w:color="auto"/>
      </w:divBdr>
    </w:div>
    <w:div w:id="19733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СоветникПРОФ</dc:creator>
  <cp:lastModifiedBy>Донская</cp:lastModifiedBy>
  <cp:revision>5</cp:revision>
  <cp:lastPrinted>2022-05-11T11:08:00Z</cp:lastPrinted>
  <dcterms:created xsi:type="dcterms:W3CDTF">2023-09-26T05:46:00Z</dcterms:created>
  <dcterms:modified xsi:type="dcterms:W3CDTF">2023-10-03T05:39:00Z</dcterms:modified>
</cp:coreProperties>
</file>